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ascii="微软雅黑" w:hAnsi="微软雅黑" w:eastAsia="微软雅黑"/>
          <w:b/>
          <w:bCs/>
          <w:color w:val="4B4B4B"/>
          <w:kern w:val="36"/>
          <w:sz w:val="30"/>
          <w:szCs w:val="30"/>
        </w:rPr>
      </w:pPr>
      <w:r>
        <w:rPr>
          <w:rFonts w:ascii="微软雅黑" w:hAnsi="微软雅黑" w:eastAsia="微软雅黑"/>
          <w:b/>
          <w:bCs/>
          <w:color w:val="4B4B4B"/>
          <w:kern w:val="36"/>
          <w:sz w:val="30"/>
          <w:szCs w:val="30"/>
        </w:rPr>
        <w:t>西北大学地质学系</w:t>
      </w:r>
    </w:p>
    <w:p>
      <w:pPr>
        <w:pStyle w:val="6"/>
        <w:shd w:val="clear" w:color="auto" w:fill="FFFFFF"/>
        <w:spacing w:before="0" w:beforeAutospacing="0" w:after="0" w:afterAutospacing="0"/>
        <w:jc w:val="center"/>
        <w:rPr>
          <w:rFonts w:hint="eastAsia" w:ascii="微软雅黑" w:hAnsi="微软雅黑" w:eastAsia="微软雅黑"/>
          <w:b/>
          <w:bCs/>
          <w:color w:val="4B4B4B"/>
          <w:kern w:val="36"/>
          <w:sz w:val="30"/>
          <w:szCs w:val="30"/>
          <w:lang w:eastAsia="zh-CN"/>
        </w:rPr>
      </w:pPr>
      <w:r>
        <w:rPr>
          <w:rFonts w:ascii="微软雅黑" w:hAnsi="微软雅黑" w:eastAsia="微软雅黑"/>
          <w:b/>
          <w:bCs/>
          <w:color w:val="4B4B4B"/>
          <w:kern w:val="36"/>
          <w:sz w:val="30"/>
          <w:szCs w:val="30"/>
        </w:rPr>
        <w:t>“申请-考核”制博士研究生招</w:t>
      </w:r>
      <w:r>
        <w:rPr>
          <w:rFonts w:hint="eastAsia" w:ascii="微软雅黑" w:hAnsi="微软雅黑" w:eastAsia="微软雅黑"/>
          <w:b/>
          <w:bCs/>
          <w:color w:val="4B4B4B"/>
          <w:kern w:val="36"/>
          <w:sz w:val="30"/>
          <w:szCs w:val="30"/>
          <w:lang w:eastAsia="zh-CN"/>
        </w:rPr>
        <w:t>生工作办法</w:t>
      </w:r>
      <w:bookmarkStart w:id="3" w:name="_GoBack"/>
      <w:bookmarkEnd w:id="3"/>
    </w:p>
    <w:p>
      <w:pPr>
        <w:pStyle w:val="6"/>
        <w:shd w:val="clear" w:color="auto" w:fill="FFFFFF"/>
        <w:spacing w:before="0" w:beforeAutospacing="0" w:after="0" w:afterAutospacing="0" w:line="446" w:lineRule="atLeast"/>
        <w:jc w:val="both"/>
        <w:rPr>
          <w:rFonts w:ascii="微软雅黑" w:hAnsi="微软雅黑" w:eastAsia="微软雅黑"/>
          <w:b/>
          <w:bCs/>
          <w:color w:val="4B4B4B"/>
          <w:kern w:val="36"/>
          <w:sz w:val="30"/>
          <w:szCs w:val="30"/>
        </w:rPr>
      </w:pP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ascii="微软雅黑" w:hAnsi="微软雅黑" w:eastAsia="微软雅黑" w:cs="Times New Roman"/>
          <w:sz w:val="28"/>
          <w:szCs w:val="28"/>
        </w:rPr>
        <w:t>本办法（试行）适用于西北大学地质学系招收的“申请-考核制”博士研究生（不包括直博生、</w:t>
      </w:r>
      <w:bookmarkStart w:id="0" w:name="OLE_LINK1"/>
      <w:r>
        <w:rPr>
          <w:rFonts w:ascii="微软雅黑" w:hAnsi="微软雅黑" w:eastAsia="微软雅黑" w:cs="Times New Roman"/>
          <w:sz w:val="28"/>
          <w:szCs w:val="28"/>
        </w:rPr>
        <w:t>硕博连读生</w:t>
      </w:r>
      <w:bookmarkEnd w:id="0"/>
      <w:r>
        <w:rPr>
          <w:rFonts w:ascii="微软雅黑" w:hAnsi="微软雅黑" w:eastAsia="微软雅黑" w:cs="Times New Roman"/>
          <w:sz w:val="28"/>
          <w:szCs w:val="28"/>
        </w:rPr>
        <w:t>及港澳台和外国留学生考生）。具体办法如下：</w:t>
      </w:r>
    </w:p>
    <w:p>
      <w:pPr>
        <w:pStyle w:val="6"/>
        <w:shd w:val="clear" w:color="auto" w:fill="FFFFFF"/>
        <w:spacing w:before="0" w:beforeAutospacing="0" w:after="0" w:afterAutospacing="0"/>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一、申请条件</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ascii="微软雅黑" w:hAnsi="微软雅黑" w:eastAsia="微软雅黑" w:cs="Times New Roman"/>
          <w:sz w:val="28"/>
          <w:szCs w:val="28"/>
        </w:rPr>
        <w:t>1．</w:t>
      </w:r>
      <w:r>
        <w:rPr>
          <w:rFonts w:hint="eastAsia" w:ascii="微软雅黑" w:hAnsi="微软雅黑" w:eastAsia="微软雅黑" w:cs="Times New Roman"/>
          <w:sz w:val="28"/>
          <w:szCs w:val="28"/>
        </w:rPr>
        <w:t>符合当年《西北大学博士研究生招生简章》中规定的各项报考条件。</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2</w:t>
      </w:r>
      <w:r>
        <w:rPr>
          <w:rFonts w:ascii="微软雅黑" w:hAnsi="微软雅黑" w:eastAsia="微软雅黑" w:cs="Times New Roman"/>
          <w:sz w:val="28"/>
          <w:szCs w:val="28"/>
        </w:rPr>
        <w:t>．申请者应为全日制硕士毕业生，本科</w:t>
      </w:r>
      <w:r>
        <w:rPr>
          <w:rFonts w:hint="eastAsia" w:ascii="微软雅黑" w:hAnsi="微软雅黑" w:eastAsia="微软雅黑" w:cs="Times New Roman"/>
          <w:sz w:val="28"/>
          <w:szCs w:val="28"/>
        </w:rPr>
        <w:t>或</w:t>
      </w:r>
      <w:r>
        <w:rPr>
          <w:rFonts w:ascii="微软雅黑" w:hAnsi="微软雅黑" w:eastAsia="微软雅黑" w:cs="Times New Roman"/>
          <w:sz w:val="28"/>
          <w:szCs w:val="28"/>
        </w:rPr>
        <w:t>硕士毕业专业应与报考专业相同或相近。</w:t>
      </w:r>
    </w:p>
    <w:p>
      <w:pPr>
        <w:pStyle w:val="6"/>
        <w:shd w:val="clear" w:color="auto" w:fill="FFFFFF"/>
        <w:spacing w:before="0" w:beforeAutospacing="0" w:after="0" w:afterAutospacing="0"/>
        <w:ind w:firstLine="475"/>
        <w:jc w:val="both"/>
        <w:rPr>
          <w:rFonts w:ascii="微软雅黑" w:hAnsi="微软雅黑" w:eastAsia="微软雅黑" w:cs="Times New Roman"/>
          <w:color w:val="000000" w:themeColor="text1"/>
          <w:sz w:val="28"/>
          <w:szCs w:val="28"/>
          <w14:textFill>
            <w14:solidFill>
              <w14:schemeClr w14:val="tx1"/>
            </w14:solidFill>
          </w14:textFill>
        </w:rPr>
      </w:pPr>
      <w:r>
        <w:rPr>
          <w:rFonts w:hint="eastAsia" w:ascii="微软雅黑" w:hAnsi="微软雅黑" w:eastAsia="微软雅黑" w:cs="Times New Roman"/>
          <w:color w:val="000000" w:themeColor="text1"/>
          <w:sz w:val="28"/>
          <w:szCs w:val="28"/>
          <w14:textFill>
            <w14:solidFill>
              <w14:schemeClr w14:val="tx1"/>
            </w14:solidFill>
          </w14:textFill>
        </w:rPr>
        <w:t>3</w:t>
      </w:r>
      <w:r>
        <w:rPr>
          <w:rFonts w:ascii="微软雅黑" w:hAnsi="微软雅黑" w:eastAsia="微软雅黑" w:cs="Times New Roman"/>
          <w:color w:val="000000" w:themeColor="text1"/>
          <w:sz w:val="28"/>
          <w:szCs w:val="28"/>
          <w14:textFill>
            <w14:solidFill>
              <w14:schemeClr w14:val="tx1"/>
            </w14:solidFill>
          </w14:textFill>
        </w:rPr>
        <w:t>．近五年</w:t>
      </w:r>
      <w:r>
        <w:rPr>
          <w:rFonts w:hint="eastAsia" w:ascii="微软雅黑" w:hAnsi="微软雅黑" w:eastAsia="微软雅黑" w:cs="Times New Roman"/>
          <w:color w:val="000000" w:themeColor="text1"/>
          <w:sz w:val="28"/>
          <w:szCs w:val="28"/>
          <w14:textFill>
            <w14:solidFill>
              <w14:schemeClr w14:val="tx1"/>
            </w14:solidFill>
          </w14:textFill>
        </w:rPr>
        <w:t>以来，</w:t>
      </w:r>
      <w:r>
        <w:rPr>
          <w:rFonts w:ascii="微软雅黑" w:hAnsi="微软雅黑" w:eastAsia="微软雅黑" w:cs="Times New Roman"/>
          <w:color w:val="000000" w:themeColor="text1"/>
          <w:sz w:val="28"/>
          <w:szCs w:val="28"/>
          <w14:textFill>
            <w14:solidFill>
              <w14:schemeClr w14:val="tx1"/>
            </w14:solidFill>
          </w14:textFill>
        </w:rPr>
        <w:t>在</w:t>
      </w:r>
      <w:r>
        <w:rPr>
          <w:rFonts w:hint="eastAsia" w:ascii="微软雅黑" w:hAnsi="微软雅黑" w:eastAsia="微软雅黑" w:cs="Times New Roman"/>
          <w:color w:val="000000" w:themeColor="text1"/>
          <w:sz w:val="28"/>
          <w:szCs w:val="28"/>
          <w14:textFill>
            <w14:solidFill>
              <w14:schemeClr w14:val="tx1"/>
            </w14:solidFill>
          </w14:textFill>
        </w:rPr>
        <w:t>学科、专业或相近研究领域的专业学术期刊上</w:t>
      </w:r>
      <w:r>
        <w:rPr>
          <w:rFonts w:ascii="微软雅黑" w:hAnsi="微软雅黑" w:eastAsia="微软雅黑" w:cs="Times New Roman"/>
          <w:color w:val="000000" w:themeColor="text1"/>
          <w:sz w:val="28"/>
          <w:szCs w:val="28"/>
          <w14:textFill>
            <w14:solidFill>
              <w14:schemeClr w14:val="tx1"/>
            </w14:solidFill>
          </w14:textFill>
        </w:rPr>
        <w:t>以第一作者发表过学术论文</w:t>
      </w:r>
      <w:r>
        <w:rPr>
          <w:rFonts w:hint="eastAsia" w:ascii="微软雅黑" w:hAnsi="微软雅黑" w:eastAsia="微软雅黑" w:cs="Times New Roman"/>
          <w:color w:val="000000" w:themeColor="text1"/>
          <w:sz w:val="28"/>
          <w:szCs w:val="28"/>
          <w14:textFill>
            <w14:solidFill>
              <w14:schemeClr w14:val="tx1"/>
            </w14:solidFill>
          </w14:textFill>
        </w:rPr>
        <w:t>或以第一发明人获得发明专利，或已获得省、部级以上与报考学科相关的科研成果奖励（排名前五名）</w:t>
      </w:r>
      <w:r>
        <w:rPr>
          <w:rFonts w:ascii="微软雅黑" w:hAnsi="微软雅黑" w:eastAsia="微软雅黑" w:cs="Times New Roman"/>
          <w:color w:val="000000" w:themeColor="text1"/>
          <w:sz w:val="28"/>
          <w:szCs w:val="28"/>
          <w14:textFill>
            <w14:solidFill>
              <w14:schemeClr w14:val="tx1"/>
            </w14:solidFill>
          </w14:textFill>
        </w:rPr>
        <w:t>。</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4</w:t>
      </w:r>
      <w:r>
        <w:rPr>
          <w:rFonts w:ascii="微软雅黑" w:hAnsi="微软雅黑" w:eastAsia="微软雅黑" w:cs="Times New Roman"/>
          <w:sz w:val="28"/>
          <w:szCs w:val="28"/>
        </w:rPr>
        <w:t>．申请者的</w:t>
      </w:r>
      <w:r>
        <w:rPr>
          <w:rFonts w:hint="eastAsia" w:ascii="微软雅黑" w:hAnsi="微软雅黑" w:eastAsia="微软雅黑" w:cs="Times New Roman"/>
          <w:sz w:val="28"/>
          <w:szCs w:val="28"/>
        </w:rPr>
        <w:t>外语</w:t>
      </w:r>
      <w:r>
        <w:rPr>
          <w:rFonts w:ascii="微软雅黑" w:hAnsi="微软雅黑" w:eastAsia="微软雅黑" w:cs="Times New Roman"/>
          <w:sz w:val="28"/>
          <w:szCs w:val="28"/>
        </w:rPr>
        <w:t>水平需满足如下条件之一：</w:t>
      </w:r>
    </w:p>
    <w:p>
      <w:pPr>
        <w:pStyle w:val="6"/>
        <w:shd w:val="clear" w:color="auto" w:fill="FFFFFF"/>
        <w:ind w:firstLine="560" w:firstLineChars="200"/>
        <w:jc w:val="both"/>
        <w:rPr>
          <w:rFonts w:ascii="微软雅黑" w:hAnsi="微软雅黑" w:eastAsia="微软雅黑" w:cs="Times New Roman"/>
          <w:sz w:val="28"/>
          <w:szCs w:val="28"/>
        </w:rPr>
      </w:pPr>
      <w:r>
        <w:rPr>
          <w:rFonts w:ascii="微软雅黑" w:hAnsi="微软雅黑" w:eastAsia="微软雅黑" w:cs="Times New Roman"/>
          <w:sz w:val="28"/>
          <w:szCs w:val="28"/>
        </w:rPr>
        <w:t>近</w:t>
      </w:r>
      <w:r>
        <w:rPr>
          <w:rFonts w:hint="eastAsia" w:ascii="微软雅黑" w:hAnsi="微软雅黑" w:eastAsia="微软雅黑" w:cs="Times New Roman"/>
          <w:sz w:val="28"/>
          <w:szCs w:val="28"/>
        </w:rPr>
        <w:t>六</w:t>
      </w:r>
      <w:r>
        <w:rPr>
          <w:rFonts w:ascii="微软雅黑" w:hAnsi="微软雅黑" w:eastAsia="微软雅黑" w:cs="Times New Roman"/>
          <w:sz w:val="28"/>
          <w:szCs w:val="28"/>
        </w:rPr>
        <w:t>年获得（1）CET-4优良（四级成绩≥497分）；（2）CET-6通过（≥426）；（3）国家英语专业四级或八级成绩</w:t>
      </w:r>
      <w:r>
        <w:rPr>
          <w:rFonts w:hint="eastAsia" w:ascii="微软雅黑" w:hAnsi="微软雅黑" w:eastAsia="微软雅黑" w:cs="Times New Roman"/>
          <w:sz w:val="28"/>
          <w:szCs w:val="28"/>
        </w:rPr>
        <w:t>不低于60分</w:t>
      </w:r>
      <w:r>
        <w:rPr>
          <w:rFonts w:ascii="微软雅黑" w:hAnsi="微软雅黑" w:eastAsia="微软雅黑" w:cs="Times New Roman"/>
          <w:sz w:val="28"/>
          <w:szCs w:val="28"/>
        </w:rPr>
        <w:t>；（</w:t>
      </w:r>
      <w:r>
        <w:rPr>
          <w:rFonts w:hint="eastAsia" w:ascii="微软雅黑" w:hAnsi="微软雅黑" w:eastAsia="微软雅黑" w:cs="Times New Roman"/>
          <w:sz w:val="28"/>
          <w:szCs w:val="28"/>
        </w:rPr>
        <w:t>4</w:t>
      </w:r>
      <w:r>
        <w:rPr>
          <w:rFonts w:ascii="微软雅黑" w:hAnsi="微软雅黑" w:eastAsia="微软雅黑" w:cs="Times New Roman"/>
          <w:sz w:val="28"/>
          <w:szCs w:val="28"/>
        </w:rPr>
        <w:t>）IELTS≥5.5；（5）TOEFL≥80</w:t>
      </w:r>
      <w:r>
        <w:rPr>
          <w:rFonts w:hint="eastAsia" w:ascii="微软雅黑" w:hAnsi="微软雅黑" w:eastAsia="微软雅黑" w:cs="Times New Roman"/>
          <w:sz w:val="28"/>
          <w:szCs w:val="28"/>
        </w:rPr>
        <w:t>； (6</w:t>
      </w:r>
      <w:r>
        <w:rPr>
          <w:rFonts w:ascii="微软雅黑" w:hAnsi="微软雅黑" w:eastAsia="微软雅黑" w:cs="Times New Roman"/>
          <w:sz w:val="28"/>
          <w:szCs w:val="28"/>
        </w:rPr>
        <w:t>)</w:t>
      </w:r>
      <w:r>
        <w:rPr>
          <w:rFonts w:hint="eastAsia" w:ascii="微软雅黑" w:hAnsi="微软雅黑" w:eastAsia="微软雅黑" w:cs="Times New Roman"/>
          <w:sz w:val="28"/>
          <w:szCs w:val="28"/>
        </w:rPr>
        <w:t xml:space="preserve"> 近三年以第一兼通讯作者在地质学系认定的高水平国际期刊上发表过专业学术论文；</w:t>
      </w:r>
      <w:r>
        <w:rPr>
          <w:rFonts w:ascii="微软雅黑" w:hAnsi="微软雅黑" w:eastAsia="微软雅黑" w:cs="Times New Roman"/>
          <w:sz w:val="28"/>
          <w:szCs w:val="28"/>
        </w:rPr>
        <w:t>（</w:t>
      </w:r>
      <w:r>
        <w:rPr>
          <w:rFonts w:hint="eastAsia" w:ascii="微软雅黑" w:hAnsi="微软雅黑" w:eastAsia="微软雅黑" w:cs="Times New Roman"/>
          <w:sz w:val="28"/>
          <w:szCs w:val="28"/>
        </w:rPr>
        <w:t>7</w:t>
      </w:r>
      <w:r>
        <w:rPr>
          <w:rFonts w:ascii="微软雅黑" w:hAnsi="微软雅黑" w:eastAsia="微软雅黑" w:cs="Times New Roman"/>
          <w:sz w:val="28"/>
          <w:szCs w:val="28"/>
        </w:rPr>
        <w:t>）在英语为官方语言的国家留学并获得教育部学历学位认证</w:t>
      </w:r>
      <w:r>
        <w:rPr>
          <w:rFonts w:hint="eastAsia" w:ascii="微软雅黑" w:hAnsi="微软雅黑" w:eastAsia="微软雅黑" w:cs="Times New Roman"/>
          <w:sz w:val="28"/>
          <w:szCs w:val="28"/>
        </w:rPr>
        <w:t>。</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5.</w:t>
      </w:r>
      <w:r>
        <w:rPr>
          <w:rFonts w:ascii="微软雅黑" w:hAnsi="微软雅黑" w:eastAsia="微软雅黑" w:cs="Times New Roman"/>
          <w:sz w:val="28"/>
          <w:szCs w:val="28"/>
        </w:rPr>
        <w:t xml:space="preserve"> </w:t>
      </w:r>
      <w:r>
        <w:rPr>
          <w:rFonts w:hint="eastAsia" w:ascii="微软雅黑" w:hAnsi="微软雅黑" w:eastAsia="微软雅黑" w:cs="Times New Roman"/>
          <w:sz w:val="28"/>
          <w:szCs w:val="28"/>
        </w:rPr>
        <w:t>若符合以上条件的申请人数未达到拟招生人数，外语或科研成果不完全符合申请条件者需参加我系组织的综合测试，通过者视为达到申请条件。</w:t>
      </w:r>
    </w:p>
    <w:p>
      <w:pPr>
        <w:pStyle w:val="6"/>
        <w:shd w:val="clear" w:color="auto" w:fill="FFFFFF"/>
        <w:spacing w:before="0" w:beforeAutospacing="0" w:after="0" w:afterAutospacing="0"/>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二、申请材料</w:t>
      </w:r>
    </w:p>
    <w:p>
      <w:pPr>
        <w:pStyle w:val="6"/>
        <w:shd w:val="clear" w:color="auto" w:fill="FFFFFF"/>
        <w:spacing w:before="0" w:beforeAutospacing="0" w:after="0" w:afterAutospacing="0"/>
        <w:ind w:firstLine="475"/>
        <w:jc w:val="both"/>
        <w:rPr>
          <w:rFonts w:ascii="微软雅黑" w:hAnsi="微软雅黑" w:eastAsia="微软雅黑" w:cs="Times New Roman"/>
          <w:color w:val="000000" w:themeColor="text1"/>
          <w:sz w:val="28"/>
          <w:szCs w:val="28"/>
          <w14:textFill>
            <w14:solidFill>
              <w14:schemeClr w14:val="tx1"/>
            </w14:solidFill>
          </w14:textFill>
        </w:rPr>
      </w:pPr>
      <w:r>
        <w:rPr>
          <w:rFonts w:ascii="微软雅黑" w:hAnsi="微软雅黑" w:eastAsia="微软雅黑" w:cs="Times New Roman"/>
          <w:sz w:val="28"/>
          <w:szCs w:val="28"/>
        </w:rPr>
        <w:t>申请西北大学地质学系各专业博士生的考生</w:t>
      </w:r>
      <w:r>
        <w:rPr>
          <w:rFonts w:hint="eastAsia" w:ascii="微软雅黑" w:hAnsi="微软雅黑" w:eastAsia="微软雅黑" w:cs="Times New Roman"/>
          <w:color w:val="000000" w:themeColor="text1"/>
          <w:sz w:val="28"/>
          <w:szCs w:val="28"/>
          <w14:textFill>
            <w14:solidFill>
              <w14:schemeClr w14:val="tx1"/>
            </w14:solidFill>
          </w14:textFill>
        </w:rPr>
        <w:t>除提交当年《西北大学博士研究生招生简章》中所列材料外，还须提交以下材料：</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1</w:t>
      </w:r>
      <w:r>
        <w:rPr>
          <w:rFonts w:ascii="微软雅黑" w:hAnsi="微软雅黑" w:eastAsia="微软雅黑" w:cs="Times New Roman"/>
          <w:sz w:val="28"/>
          <w:szCs w:val="28"/>
        </w:rPr>
        <w:t>．本科学位课程成绩单和硕士学位课程成绩单（复印件加盖本科、研究生管理部门成绩公章或考生档案所在管理部门公章）；</w:t>
      </w:r>
    </w:p>
    <w:p>
      <w:pPr>
        <w:pStyle w:val="6"/>
        <w:shd w:val="clear" w:color="auto" w:fill="FFFFFF"/>
        <w:ind w:firstLine="475"/>
        <w:rPr>
          <w:rFonts w:ascii="微软雅黑" w:hAnsi="微软雅黑" w:eastAsia="微软雅黑" w:cs="Times New Roman"/>
          <w:sz w:val="28"/>
          <w:szCs w:val="28"/>
        </w:rPr>
      </w:pPr>
      <w:r>
        <w:rPr>
          <w:rFonts w:hint="eastAsia" w:ascii="微软雅黑" w:hAnsi="微软雅黑" w:eastAsia="微软雅黑" w:cs="Times New Roman"/>
          <w:sz w:val="28"/>
          <w:szCs w:val="28"/>
        </w:rPr>
        <w:t>2</w:t>
      </w:r>
      <w:r>
        <w:rPr>
          <w:rFonts w:ascii="微软雅黑" w:hAnsi="微软雅黑" w:eastAsia="微软雅黑" w:cs="Times New Roman"/>
          <w:sz w:val="28"/>
          <w:szCs w:val="28"/>
        </w:rPr>
        <w:t xml:space="preserve">. </w:t>
      </w:r>
      <w:r>
        <w:rPr>
          <w:rFonts w:hint="eastAsia" w:ascii="微软雅黑" w:hAnsi="微软雅黑" w:eastAsia="微软雅黑" w:cs="Times New Roman"/>
          <w:sz w:val="28"/>
          <w:szCs w:val="28"/>
        </w:rPr>
        <w:t>硕士学位论文情况：已获硕士学位者提供</w:t>
      </w:r>
      <w:r>
        <w:rPr>
          <w:rFonts w:ascii="微软雅黑" w:hAnsi="微软雅黑" w:eastAsia="微软雅黑" w:cs="Times New Roman"/>
          <w:sz w:val="28"/>
          <w:szCs w:val="28"/>
        </w:rPr>
        <w:t>硕士学位论文</w:t>
      </w:r>
      <w:r>
        <w:rPr>
          <w:rFonts w:hint="eastAsia" w:ascii="微软雅黑" w:hAnsi="微软雅黑" w:eastAsia="微软雅黑" w:cs="Times New Roman"/>
          <w:sz w:val="28"/>
          <w:szCs w:val="28"/>
        </w:rPr>
        <w:t>。</w:t>
      </w:r>
      <w:r>
        <w:rPr>
          <w:rFonts w:ascii="微软雅黑" w:hAnsi="微软雅黑" w:eastAsia="微软雅黑" w:cs="Times New Roman"/>
          <w:sz w:val="28"/>
          <w:szCs w:val="28"/>
        </w:rPr>
        <w:t>应届硕士毕业生在没有完成学位论文撰写的情况下，提供</w:t>
      </w:r>
      <w:r>
        <w:rPr>
          <w:rFonts w:hint="eastAsia" w:ascii="微软雅黑" w:hAnsi="微软雅黑" w:eastAsia="微软雅黑" w:cs="Times New Roman"/>
          <w:sz w:val="28"/>
          <w:szCs w:val="28"/>
        </w:rPr>
        <w:t>硕士学位论文开题报告、</w:t>
      </w:r>
      <w:r>
        <w:rPr>
          <w:rFonts w:ascii="微软雅黑" w:hAnsi="微软雅黑" w:eastAsia="微软雅黑" w:cs="Times New Roman"/>
          <w:sz w:val="28"/>
          <w:szCs w:val="28"/>
        </w:rPr>
        <w:t>学位论文摘要和论文目录等；</w:t>
      </w:r>
    </w:p>
    <w:p>
      <w:pPr>
        <w:pStyle w:val="6"/>
        <w:shd w:val="clear" w:color="auto" w:fill="FFFFFF"/>
        <w:ind w:firstLine="475"/>
        <w:rPr>
          <w:rFonts w:ascii="微软雅黑" w:hAnsi="微软雅黑" w:eastAsia="微软雅黑" w:cs="Times New Roman"/>
          <w:sz w:val="28"/>
          <w:szCs w:val="28"/>
        </w:rPr>
      </w:pPr>
      <w:r>
        <w:rPr>
          <w:rFonts w:hint="eastAsia" w:ascii="微软雅黑" w:hAnsi="微软雅黑" w:eastAsia="微软雅黑" w:cs="Times New Roman"/>
          <w:sz w:val="28"/>
          <w:szCs w:val="28"/>
        </w:rPr>
        <w:t>3</w:t>
      </w:r>
      <w:r>
        <w:rPr>
          <w:rFonts w:ascii="微软雅黑" w:hAnsi="微软雅黑" w:eastAsia="微软雅黑" w:cs="Times New Roman"/>
          <w:sz w:val="28"/>
          <w:szCs w:val="28"/>
        </w:rPr>
        <w:t>．在学或工作期间的科研成果（含获奖证书、专利、软件著作权等）、公开发表的学术性论文或专著</w:t>
      </w:r>
      <w:r>
        <w:rPr>
          <w:rFonts w:hint="eastAsia" w:ascii="微软雅黑" w:hAnsi="微软雅黑" w:eastAsia="微软雅黑" w:cs="Times New Roman"/>
          <w:sz w:val="28"/>
          <w:szCs w:val="28"/>
        </w:rPr>
        <w:t>及其他原创性研究成果</w:t>
      </w:r>
      <w:r>
        <w:rPr>
          <w:rFonts w:ascii="微软雅黑" w:hAnsi="微软雅黑" w:eastAsia="微软雅黑" w:cs="Times New Roman"/>
          <w:sz w:val="28"/>
          <w:szCs w:val="28"/>
        </w:rPr>
        <w:t>证明材料复印件（面试时提供原件）；</w:t>
      </w:r>
    </w:p>
    <w:p>
      <w:pPr>
        <w:pStyle w:val="6"/>
        <w:shd w:val="clear" w:color="auto" w:fill="FFFFFF"/>
        <w:ind w:firstLine="475"/>
        <w:rPr>
          <w:rFonts w:ascii="微软雅黑" w:hAnsi="微软雅黑" w:eastAsia="微软雅黑" w:cs="Times New Roman"/>
          <w:sz w:val="28"/>
          <w:szCs w:val="28"/>
        </w:rPr>
      </w:pPr>
      <w:r>
        <w:rPr>
          <w:rFonts w:hint="eastAsia" w:ascii="微软雅黑" w:hAnsi="微软雅黑" w:eastAsia="微软雅黑" w:cs="Times New Roman"/>
          <w:sz w:val="28"/>
          <w:szCs w:val="28"/>
        </w:rPr>
        <w:t>4.</w:t>
      </w:r>
      <w:r>
        <w:rPr>
          <w:rFonts w:ascii="微软雅黑" w:hAnsi="微软雅黑" w:eastAsia="微软雅黑" w:cs="Times New Roman"/>
          <w:sz w:val="28"/>
          <w:szCs w:val="28"/>
        </w:rPr>
        <w:t xml:space="preserve"> </w:t>
      </w:r>
      <w:r>
        <w:rPr>
          <w:rFonts w:hint="eastAsia" w:ascii="微软雅黑" w:hAnsi="微软雅黑" w:eastAsia="微软雅黑" w:cs="Times New Roman"/>
          <w:sz w:val="28"/>
          <w:szCs w:val="28"/>
        </w:rPr>
        <w:t>《西北大学博士研究生报名拟报导师意见审核表》；</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ascii="微软雅黑" w:hAnsi="微软雅黑" w:eastAsia="微软雅黑" w:cs="Times New Roman"/>
          <w:sz w:val="28"/>
          <w:szCs w:val="28"/>
        </w:rPr>
        <w:t>申请者需严格按照要求准备申请材料，申请材料中签字、盖章处，必须规范、完备。如发现申请人提交虚假材料、作弊及其它违纪行为，将根据学校规定严肃处理（包括取消录取资格及学籍等）。</w:t>
      </w:r>
    </w:p>
    <w:p>
      <w:pPr>
        <w:pStyle w:val="6"/>
        <w:shd w:val="clear" w:color="auto" w:fill="FFFFFF"/>
        <w:spacing w:before="0" w:beforeAutospacing="0" w:after="0" w:afterAutospacing="0"/>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三、考核方式</w:t>
      </w:r>
    </w:p>
    <w:p>
      <w:pPr>
        <w:pStyle w:val="6"/>
        <w:shd w:val="clear" w:color="auto" w:fill="FFFFFF"/>
        <w:spacing w:before="0" w:beforeAutospacing="0" w:after="0" w:afterAutospacing="0"/>
        <w:jc w:val="both"/>
        <w:rPr>
          <w:rFonts w:ascii="微软雅黑" w:hAnsi="微软雅黑" w:eastAsia="微软雅黑" w:cs="Times New Roman"/>
          <w:sz w:val="28"/>
          <w:szCs w:val="28"/>
        </w:rPr>
      </w:pPr>
      <w:r>
        <w:rPr>
          <w:rFonts w:ascii="微软雅黑" w:hAnsi="微软雅黑" w:eastAsia="微软雅黑" w:cs="Times New Roman"/>
          <w:sz w:val="28"/>
          <w:szCs w:val="28"/>
        </w:rPr>
        <w:t xml:space="preserve">    1．</w:t>
      </w:r>
      <w:r>
        <w:rPr>
          <w:rFonts w:hint="eastAsia" w:ascii="微软雅黑" w:hAnsi="微软雅黑" w:eastAsia="微软雅黑" w:cs="Times New Roman"/>
          <w:sz w:val="28"/>
          <w:szCs w:val="28"/>
        </w:rPr>
        <w:t>初</w:t>
      </w:r>
      <w:r>
        <w:rPr>
          <w:rFonts w:ascii="微软雅黑" w:hAnsi="微软雅黑" w:eastAsia="微软雅黑" w:cs="Times New Roman"/>
          <w:sz w:val="28"/>
          <w:szCs w:val="28"/>
        </w:rPr>
        <w:t>审</w:t>
      </w:r>
    </w:p>
    <w:p>
      <w:pPr>
        <w:pStyle w:val="6"/>
        <w:shd w:val="clear" w:color="auto" w:fill="FFFFFF"/>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我系组织专家考核组根据申请人提交的纸质申请材料，进行初审。重点审核申请者</w:t>
      </w:r>
      <w:r>
        <w:rPr>
          <w:rFonts w:hint="eastAsia" w:ascii="微软雅黑" w:hAnsi="微软雅黑" w:eastAsia="微软雅黑" w:cs="Times New Roman"/>
          <w:sz w:val="28"/>
          <w:szCs w:val="28"/>
        </w:rPr>
        <w:t>本科和</w:t>
      </w:r>
      <w:r>
        <w:rPr>
          <w:rFonts w:ascii="微软雅黑" w:hAnsi="微软雅黑" w:eastAsia="微软雅黑" w:cs="Times New Roman"/>
          <w:sz w:val="28"/>
          <w:szCs w:val="28"/>
        </w:rPr>
        <w:t>硕士阶段成绩单、推荐信、学术论文、毕业论文、获奖、专利、软件著作权、发表著作等能够反映其综合素质和研究能力的相关材料，最终由考核组根据材料进行综合评分，经投票确定进入复试考核的候选人。通过材料审核的申请者</w:t>
      </w:r>
      <w:r>
        <w:rPr>
          <w:rFonts w:hint="eastAsia" w:ascii="微软雅黑" w:hAnsi="微软雅黑" w:eastAsia="微软雅黑" w:cs="Times New Roman"/>
          <w:sz w:val="28"/>
          <w:szCs w:val="28"/>
        </w:rPr>
        <w:t>人数</w:t>
      </w:r>
      <w:r>
        <w:rPr>
          <w:rFonts w:ascii="微软雅黑" w:hAnsi="微软雅黑" w:eastAsia="微软雅黑" w:cs="Times New Roman"/>
          <w:sz w:val="28"/>
          <w:szCs w:val="28"/>
        </w:rPr>
        <w:t>原则上不超过录取名额（除直博生、硕博连读生名额之外）的</w:t>
      </w:r>
      <w:r>
        <w:rPr>
          <w:rFonts w:hint="eastAsia" w:ascii="微软雅黑" w:hAnsi="微软雅黑" w:eastAsia="微软雅黑" w:cs="Times New Roman"/>
          <w:color w:val="000000" w:themeColor="text1"/>
          <w:sz w:val="28"/>
          <w:szCs w:val="28"/>
          <w14:textFill>
            <w14:solidFill>
              <w14:schemeClr w14:val="tx1"/>
            </w14:solidFill>
          </w14:textFill>
        </w:rPr>
        <w:t>20</w:t>
      </w:r>
      <w:r>
        <w:rPr>
          <w:rFonts w:ascii="微软雅黑" w:hAnsi="微软雅黑" w:eastAsia="微软雅黑" w:cs="Times New Roman"/>
          <w:color w:val="000000" w:themeColor="text1"/>
          <w:sz w:val="28"/>
          <w:szCs w:val="28"/>
          <w14:textFill>
            <w14:solidFill>
              <w14:schemeClr w14:val="tx1"/>
            </w14:solidFill>
          </w14:textFill>
        </w:rPr>
        <w:t>0%</w:t>
      </w:r>
      <w:r>
        <w:rPr>
          <w:rFonts w:ascii="微软雅黑" w:hAnsi="微软雅黑" w:eastAsia="微软雅黑" w:cs="Times New Roman"/>
          <w:sz w:val="28"/>
          <w:szCs w:val="28"/>
        </w:rPr>
        <w:t>。</w:t>
      </w:r>
    </w:p>
    <w:p>
      <w:pPr>
        <w:pStyle w:val="6"/>
        <w:shd w:val="clear" w:color="auto" w:fill="FFFFFF"/>
        <w:spacing w:before="0" w:beforeAutospacing="0" w:after="0" w:afterAutospacing="0"/>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2．</w:t>
      </w:r>
      <w:r>
        <w:rPr>
          <w:rFonts w:hint="eastAsia" w:ascii="微软雅黑" w:hAnsi="微软雅黑" w:eastAsia="微软雅黑" w:cs="Times New Roman"/>
          <w:sz w:val="28"/>
          <w:szCs w:val="28"/>
        </w:rPr>
        <w:t>复</w:t>
      </w:r>
      <w:r>
        <w:rPr>
          <w:rFonts w:ascii="微软雅黑" w:hAnsi="微软雅黑" w:eastAsia="微软雅黑" w:cs="Times New Roman"/>
          <w:sz w:val="28"/>
          <w:szCs w:val="28"/>
        </w:rPr>
        <w:t>试</w:t>
      </w:r>
    </w:p>
    <w:p>
      <w:pPr>
        <w:pStyle w:val="6"/>
        <w:shd w:val="clear" w:color="auto" w:fill="FFFFFF"/>
        <w:ind w:firstLine="480"/>
        <w:jc w:val="both"/>
        <w:rPr>
          <w:rFonts w:ascii="微软雅黑" w:hAnsi="微软雅黑" w:eastAsia="微软雅黑" w:cs="Times New Roman"/>
          <w:sz w:val="28"/>
          <w:szCs w:val="28"/>
        </w:rPr>
      </w:pPr>
      <w:r>
        <w:rPr>
          <w:rFonts w:hint="eastAsia" w:ascii="微软雅黑" w:hAnsi="微软雅黑" w:eastAsia="微软雅黑" w:cs="Times New Roman"/>
          <w:color w:val="000000" w:themeColor="text1"/>
          <w:sz w:val="28"/>
          <w:szCs w:val="28"/>
          <w14:textFill>
            <w14:solidFill>
              <w14:schemeClr w14:val="tx1"/>
            </w14:solidFill>
          </w14:textFill>
        </w:rPr>
        <w:t>考生按其报考导师所在教研室进行分组复试。</w:t>
      </w:r>
      <w:r>
        <w:rPr>
          <w:rFonts w:ascii="微软雅黑" w:hAnsi="微软雅黑" w:eastAsia="微软雅黑" w:cs="Times New Roman"/>
          <w:sz w:val="28"/>
          <w:szCs w:val="28"/>
        </w:rPr>
        <w:t>各</w:t>
      </w:r>
      <w:bookmarkStart w:id="1" w:name="OLE_LINK13"/>
      <w:bookmarkStart w:id="2" w:name="OLE_LINK12"/>
      <w:r>
        <w:rPr>
          <w:rFonts w:hint="eastAsia" w:ascii="微软雅黑" w:hAnsi="微软雅黑" w:eastAsia="微软雅黑" w:cs="Times New Roman"/>
          <w:sz w:val="28"/>
          <w:szCs w:val="28"/>
        </w:rPr>
        <w:t>教研室</w:t>
      </w:r>
      <w:bookmarkEnd w:id="1"/>
      <w:bookmarkEnd w:id="2"/>
      <w:r>
        <w:rPr>
          <w:rFonts w:ascii="微软雅黑" w:hAnsi="微软雅黑" w:eastAsia="微软雅黑" w:cs="Times New Roman"/>
          <w:sz w:val="28"/>
          <w:szCs w:val="28"/>
        </w:rPr>
        <w:t>招生专家组对进入复试的申请者的科学素养和专业能力等进行全面考核。</w:t>
      </w:r>
      <w:r>
        <w:rPr>
          <w:rFonts w:hint="eastAsia" w:ascii="微软雅黑" w:hAnsi="微软雅黑" w:eastAsia="微软雅黑" w:cs="Times New Roman"/>
          <w:sz w:val="28"/>
          <w:szCs w:val="28"/>
        </w:rPr>
        <w:t>复试</w:t>
      </w:r>
      <w:r>
        <w:rPr>
          <w:rFonts w:ascii="微软雅黑" w:hAnsi="微软雅黑" w:eastAsia="微软雅黑" w:cs="Times New Roman"/>
          <w:sz w:val="28"/>
          <w:szCs w:val="28"/>
        </w:rPr>
        <w:t>内容包括专业知识考查（笔试）与综合能力考查（面试）两个环节，对申请者的学科背景、专业素质、操作技能、思维能力、创新能力、外语水平，</w:t>
      </w:r>
      <w:r>
        <w:rPr>
          <w:rFonts w:hint="eastAsia" w:ascii="微软雅黑" w:hAnsi="微软雅黑" w:eastAsia="微软雅黑" w:cs="Times New Roman"/>
          <w:sz w:val="28"/>
          <w:szCs w:val="28"/>
          <w:lang w:eastAsia="zh-CN"/>
        </w:rPr>
        <w:t>及其</w:t>
      </w:r>
      <w:r>
        <w:rPr>
          <w:rFonts w:ascii="微软雅黑" w:hAnsi="微软雅黑" w:eastAsia="微软雅黑" w:cs="Times New Roman"/>
          <w:sz w:val="28"/>
          <w:szCs w:val="28"/>
        </w:rPr>
        <w:t>分析、解决问题的综合能力进行考察。</w:t>
      </w:r>
    </w:p>
    <w:p>
      <w:pPr>
        <w:pStyle w:val="6"/>
        <w:shd w:val="clear" w:color="auto" w:fill="FFFFFF"/>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（1）以</w:t>
      </w:r>
      <w:r>
        <w:rPr>
          <w:rFonts w:hint="eastAsia" w:ascii="微软雅黑" w:hAnsi="微软雅黑" w:eastAsia="微软雅黑" w:cs="Times New Roman"/>
          <w:sz w:val="28"/>
          <w:szCs w:val="28"/>
        </w:rPr>
        <w:t>教研室</w:t>
      </w:r>
      <w:r>
        <w:rPr>
          <w:rFonts w:ascii="微软雅黑" w:hAnsi="微软雅黑" w:eastAsia="微软雅黑" w:cs="Times New Roman"/>
          <w:sz w:val="28"/>
          <w:szCs w:val="28"/>
        </w:rPr>
        <w:t>为单位进行</w:t>
      </w:r>
      <w:r>
        <w:rPr>
          <w:rFonts w:hint="eastAsia" w:ascii="微软雅黑" w:hAnsi="微软雅黑" w:eastAsia="微软雅黑" w:cs="Times New Roman"/>
          <w:sz w:val="28"/>
          <w:szCs w:val="28"/>
        </w:rPr>
        <w:t>学科专业考核</w:t>
      </w:r>
    </w:p>
    <w:p>
      <w:pPr>
        <w:pStyle w:val="6"/>
        <w:shd w:val="clear" w:color="auto" w:fill="FFFFFF"/>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各</w:t>
      </w:r>
      <w:r>
        <w:rPr>
          <w:rFonts w:hint="eastAsia" w:ascii="微软雅黑" w:hAnsi="微软雅黑" w:eastAsia="微软雅黑" w:cs="Times New Roman"/>
          <w:sz w:val="28"/>
          <w:szCs w:val="28"/>
        </w:rPr>
        <w:t>教研室</w:t>
      </w:r>
      <w:r>
        <w:rPr>
          <w:rFonts w:ascii="微软雅黑" w:hAnsi="微软雅黑" w:eastAsia="微软雅黑" w:cs="Times New Roman"/>
          <w:sz w:val="28"/>
          <w:szCs w:val="28"/>
        </w:rPr>
        <w:t>自行命题，并组织考试和阅卷。</w:t>
      </w:r>
      <w:r>
        <w:rPr>
          <w:rFonts w:hint="eastAsia" w:ascii="微软雅黑" w:hAnsi="微软雅黑" w:eastAsia="微软雅黑" w:cs="Times New Roman"/>
          <w:sz w:val="28"/>
          <w:szCs w:val="28"/>
        </w:rPr>
        <w:t>主要考核本学科专业基础理论和专业知识，对考生的专业素养、科研能力进行测试。</w:t>
      </w:r>
      <w:r>
        <w:rPr>
          <w:rFonts w:ascii="微软雅黑" w:hAnsi="微软雅黑" w:eastAsia="微软雅黑" w:cs="Times New Roman"/>
          <w:sz w:val="28"/>
          <w:szCs w:val="28"/>
        </w:rPr>
        <w:t>笔试试卷为百分制，总分达60分为合格。</w:t>
      </w:r>
    </w:p>
    <w:p>
      <w:pPr>
        <w:pStyle w:val="6"/>
        <w:shd w:val="clear" w:color="auto" w:fill="FFFFFF"/>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（2）以</w:t>
      </w:r>
      <w:r>
        <w:rPr>
          <w:rFonts w:hint="eastAsia" w:ascii="微软雅黑" w:hAnsi="微软雅黑" w:eastAsia="微软雅黑" w:cs="Times New Roman"/>
          <w:sz w:val="28"/>
          <w:szCs w:val="28"/>
        </w:rPr>
        <w:t>教研室</w:t>
      </w:r>
      <w:r>
        <w:rPr>
          <w:rFonts w:ascii="微软雅黑" w:hAnsi="微软雅黑" w:eastAsia="微软雅黑" w:cs="Times New Roman"/>
          <w:sz w:val="28"/>
          <w:szCs w:val="28"/>
        </w:rPr>
        <w:t>为单位进行综合能力面试</w:t>
      </w:r>
      <w:r>
        <w:rPr>
          <w:rFonts w:hint="eastAsia" w:ascii="微软雅黑" w:hAnsi="微软雅黑" w:eastAsia="微软雅黑" w:cs="Times New Roman"/>
          <w:sz w:val="28"/>
          <w:szCs w:val="28"/>
        </w:rPr>
        <w:t>，落实导师负责制</w:t>
      </w:r>
    </w:p>
    <w:p>
      <w:pPr>
        <w:pStyle w:val="6"/>
        <w:shd w:val="clear" w:color="auto" w:fill="FFFFFF"/>
        <w:ind w:firstLine="480"/>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综合面试考核包括外国语水平考核及综合素质考核两部分。外国语水平考核占</w:t>
      </w:r>
      <w:r>
        <w:rPr>
          <w:rFonts w:ascii="微软雅黑" w:hAnsi="微软雅黑" w:eastAsia="微软雅黑" w:cs="Times New Roman"/>
          <w:sz w:val="28"/>
          <w:szCs w:val="28"/>
        </w:rPr>
        <w:t>20%，综合素质考核占80%</w:t>
      </w:r>
      <w:r>
        <w:rPr>
          <w:rFonts w:hint="eastAsia" w:ascii="微软雅黑" w:hAnsi="微软雅黑" w:eastAsia="微软雅黑" w:cs="Times New Roman"/>
          <w:sz w:val="28"/>
          <w:szCs w:val="28"/>
        </w:rPr>
        <w:t>。外国语水平考核主要考察学生口语表达能力、专业文献阅读及翻译能力等。综合素质考核</w:t>
      </w:r>
      <w:r>
        <w:rPr>
          <w:rFonts w:ascii="微软雅黑" w:hAnsi="微软雅黑" w:eastAsia="微软雅黑" w:cs="Times New Roman"/>
          <w:sz w:val="28"/>
          <w:szCs w:val="28"/>
        </w:rPr>
        <w:t>重点考察申请人的科研素养、专业基础、创新能力、发展潜力及协作精神等。每位申请人的面试时间原则上不少于30分钟。申请人须向</w:t>
      </w:r>
      <w:r>
        <w:rPr>
          <w:rFonts w:hint="eastAsia" w:ascii="微软雅黑" w:hAnsi="微软雅黑" w:eastAsia="微软雅黑" w:cs="Times New Roman"/>
          <w:sz w:val="28"/>
          <w:szCs w:val="28"/>
        </w:rPr>
        <w:t>面试</w:t>
      </w:r>
      <w:r>
        <w:rPr>
          <w:rFonts w:ascii="微软雅黑" w:hAnsi="微软雅黑" w:eastAsia="微软雅黑" w:cs="Times New Roman"/>
          <w:sz w:val="28"/>
          <w:szCs w:val="28"/>
        </w:rPr>
        <w:t>专家组作报告（建议1</w:t>
      </w:r>
      <w:r>
        <w:rPr>
          <w:rFonts w:hint="eastAsia" w:ascii="微软雅黑" w:hAnsi="微软雅黑" w:eastAsia="微软雅黑" w:cs="Times New Roman"/>
          <w:sz w:val="28"/>
          <w:szCs w:val="28"/>
        </w:rPr>
        <w:t>0</w:t>
      </w:r>
      <w:r>
        <w:rPr>
          <w:rFonts w:ascii="微软雅黑" w:hAnsi="微软雅黑" w:eastAsia="微软雅黑" w:cs="Times New Roman"/>
          <w:sz w:val="28"/>
          <w:szCs w:val="28"/>
        </w:rPr>
        <w:t>-</w:t>
      </w:r>
      <w:r>
        <w:rPr>
          <w:rFonts w:hint="eastAsia" w:ascii="微软雅黑" w:hAnsi="微软雅黑" w:eastAsia="微软雅黑" w:cs="Times New Roman"/>
          <w:sz w:val="28"/>
          <w:szCs w:val="28"/>
        </w:rPr>
        <w:t>15</w:t>
      </w:r>
      <w:r>
        <w:rPr>
          <w:rFonts w:ascii="微软雅黑" w:hAnsi="微软雅黑" w:eastAsia="微软雅黑" w:cs="Times New Roman"/>
          <w:sz w:val="28"/>
          <w:szCs w:val="28"/>
        </w:rPr>
        <w:t>分钟），内容包括个人科研经历和成果介绍、对拟从事研究领域的了解和看法、拟进行的研究工作设想及理由等。综合能力面试评分为百分制，总分达60分为合格。</w:t>
      </w:r>
    </w:p>
    <w:p>
      <w:pPr>
        <w:pStyle w:val="6"/>
        <w:shd w:val="clear" w:color="auto" w:fill="FFFFFF"/>
        <w:ind w:firstLine="480"/>
        <w:jc w:val="both"/>
        <w:rPr>
          <w:rFonts w:ascii="微软雅黑" w:hAnsi="微软雅黑" w:eastAsia="微软雅黑" w:cs="Times New Roman"/>
          <w:color w:val="000000" w:themeColor="text1"/>
          <w:sz w:val="28"/>
          <w:szCs w:val="28"/>
          <w14:textFill>
            <w14:solidFill>
              <w14:schemeClr w14:val="tx1"/>
            </w14:solidFill>
          </w14:textFill>
        </w:rPr>
      </w:pPr>
      <w:r>
        <w:rPr>
          <w:rFonts w:ascii="微软雅黑" w:hAnsi="微软雅黑" w:eastAsia="微软雅黑" w:cs="Times New Roman"/>
          <w:sz w:val="28"/>
          <w:szCs w:val="28"/>
        </w:rPr>
        <w:t>（3）笔试、面试任何一门不合格不予录取。</w:t>
      </w:r>
      <w:r>
        <w:rPr>
          <w:rFonts w:ascii="微软雅黑" w:hAnsi="微软雅黑" w:eastAsia="微软雅黑" w:cs="Times New Roman"/>
          <w:color w:val="000000" w:themeColor="text1"/>
          <w:sz w:val="28"/>
          <w:szCs w:val="28"/>
          <w14:textFill>
            <w14:solidFill>
              <w14:schemeClr w14:val="tx1"/>
            </w14:solidFill>
          </w14:textFill>
        </w:rPr>
        <w:t>对于合格考生，</w:t>
      </w:r>
      <w:r>
        <w:rPr>
          <w:rFonts w:hint="eastAsia" w:ascii="微软雅黑" w:hAnsi="微软雅黑" w:eastAsia="微软雅黑" w:cs="Times New Roman"/>
          <w:color w:val="000000" w:themeColor="text1"/>
          <w:sz w:val="28"/>
          <w:szCs w:val="28"/>
          <w14:textFill>
            <w14:solidFill>
              <w14:schemeClr w14:val="tx1"/>
            </w14:solidFill>
          </w14:textFill>
        </w:rPr>
        <w:t>各教研室按照复试总成绩排名</w:t>
      </w:r>
      <w:r>
        <w:rPr>
          <w:rFonts w:ascii="微软雅黑" w:hAnsi="微软雅黑" w:eastAsia="微软雅黑" w:cs="Times New Roman"/>
          <w:color w:val="000000" w:themeColor="text1"/>
          <w:sz w:val="28"/>
          <w:szCs w:val="28"/>
          <w14:textFill>
            <w14:solidFill>
              <w14:schemeClr w14:val="tx1"/>
            </w14:solidFill>
          </w14:textFill>
        </w:rPr>
        <w:t>从中择优确定拟录取名单。</w:t>
      </w:r>
    </w:p>
    <w:p>
      <w:pPr>
        <w:pStyle w:val="6"/>
        <w:shd w:val="clear" w:color="auto" w:fill="FFFFFF"/>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四、确定拟录取名单并公示</w:t>
      </w:r>
    </w:p>
    <w:p>
      <w:pPr>
        <w:pStyle w:val="6"/>
        <w:shd w:val="clear" w:color="auto" w:fill="FFFFFF"/>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1．由我系招生工作小组对各教研室提供的申请者的考核记录及考核成绩进行审查，审查无误后，确定拟录取人选；</w:t>
      </w:r>
    </w:p>
    <w:p>
      <w:pPr>
        <w:pStyle w:val="6"/>
        <w:shd w:val="clear" w:color="auto" w:fill="FFFFFF"/>
        <w:ind w:firstLine="480"/>
        <w:jc w:val="both"/>
        <w:rPr>
          <w:rFonts w:ascii="微软雅黑" w:hAnsi="微软雅黑" w:eastAsia="微软雅黑" w:cs="Times New Roman"/>
          <w:sz w:val="28"/>
          <w:szCs w:val="28"/>
        </w:rPr>
      </w:pPr>
      <w:r>
        <w:rPr>
          <w:rFonts w:ascii="微软雅黑" w:hAnsi="微软雅黑" w:eastAsia="微软雅黑" w:cs="Times New Roman"/>
          <w:sz w:val="28"/>
          <w:szCs w:val="28"/>
        </w:rPr>
        <w:t>2．拟录取人选报研究生院批准，批准后在我系</w:t>
      </w:r>
      <w:r>
        <w:rPr>
          <w:rFonts w:hint="eastAsia" w:ascii="微软雅黑" w:hAnsi="微软雅黑" w:eastAsia="微软雅黑" w:cs="Times New Roman"/>
          <w:sz w:val="28"/>
          <w:szCs w:val="28"/>
        </w:rPr>
        <w:t>网站</w:t>
      </w:r>
      <w:r>
        <w:rPr>
          <w:rFonts w:ascii="微软雅黑" w:hAnsi="微软雅黑" w:eastAsia="微软雅黑" w:cs="Times New Roman"/>
          <w:sz w:val="28"/>
          <w:szCs w:val="28"/>
        </w:rPr>
        <w:t>上公示。</w:t>
      </w:r>
    </w:p>
    <w:p>
      <w:pPr>
        <w:pStyle w:val="6"/>
        <w:shd w:val="clear" w:color="auto" w:fill="FFFFFF"/>
        <w:spacing w:before="0" w:beforeAutospacing="0" w:after="0" w:afterAutospacing="0"/>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五、导师招生原则</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ascii="微软雅黑" w:hAnsi="微软雅黑" w:eastAsia="微软雅黑" w:cs="Times New Roman"/>
          <w:sz w:val="28"/>
          <w:szCs w:val="28"/>
        </w:rPr>
        <w:t>每位博士生导师当年通过“申请</w:t>
      </w:r>
      <w:r>
        <w:rPr>
          <w:rFonts w:hint="eastAsia" w:ascii="微软雅黑" w:hAnsi="微软雅黑" w:eastAsia="微软雅黑" w:cs="Times New Roman"/>
          <w:sz w:val="28"/>
          <w:szCs w:val="28"/>
        </w:rPr>
        <w:t>-</w:t>
      </w:r>
      <w:r>
        <w:rPr>
          <w:rFonts w:ascii="微软雅黑" w:hAnsi="微软雅黑" w:eastAsia="微软雅黑" w:cs="Times New Roman"/>
          <w:sz w:val="28"/>
          <w:szCs w:val="28"/>
        </w:rPr>
        <w:t>考核制”招生方式原则上只能招收1名博士生</w:t>
      </w:r>
      <w:r>
        <w:rPr>
          <w:rFonts w:hint="eastAsia" w:ascii="微软雅黑" w:hAnsi="微软雅黑" w:eastAsia="微软雅黑" w:cs="Times New Roman"/>
          <w:sz w:val="28"/>
          <w:szCs w:val="28"/>
        </w:rPr>
        <w:t>。</w:t>
      </w:r>
    </w:p>
    <w:p>
      <w:pPr>
        <w:pStyle w:val="6"/>
        <w:shd w:val="clear" w:color="auto" w:fill="FFFFFF"/>
        <w:spacing w:before="0" w:beforeAutospacing="0" w:after="0" w:afterAutospacing="0"/>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六、监督机制</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ascii="微软雅黑" w:hAnsi="微软雅黑" w:eastAsia="微软雅黑" w:cs="Times New Roman"/>
          <w:sz w:val="28"/>
          <w:szCs w:val="28"/>
        </w:rPr>
        <w:t>地质学系成立研究生招生工作领导小组，负责“申请-考核制”实施过程的监督；系研究生招生考核小组确定的拟录取名单经系党政联席会议讨论并确定后上报学校研究生院核准，以确保招生过程的公平、公正、公开。</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ascii="微软雅黑" w:hAnsi="微软雅黑" w:eastAsia="微软雅黑" w:cs="Times New Roman"/>
          <w:sz w:val="28"/>
          <w:szCs w:val="28"/>
        </w:rPr>
        <w:t>申诉电话：029-88302202；邮箱：geo_office@nwu.edu.cn；通讯地址：陕西省西安市太白北路229号，地质学系研究生办公室（219室）。</w:t>
      </w:r>
    </w:p>
    <w:p>
      <w:pPr>
        <w:pStyle w:val="6"/>
        <w:shd w:val="clear" w:color="auto" w:fill="FFFFFF"/>
        <w:spacing w:before="0" w:beforeAutospacing="0" w:after="0" w:afterAutospacing="0"/>
        <w:ind w:firstLine="560"/>
        <w:jc w:val="both"/>
        <w:rPr>
          <w:rFonts w:ascii="微软雅黑" w:hAnsi="微软雅黑" w:eastAsia="微软雅黑" w:cs="Times New Roman"/>
          <w:b/>
          <w:bCs/>
          <w:sz w:val="28"/>
          <w:szCs w:val="28"/>
        </w:rPr>
      </w:pPr>
      <w:r>
        <w:rPr>
          <w:rFonts w:ascii="微软雅黑" w:hAnsi="微软雅黑" w:eastAsia="微软雅黑" w:cs="Times New Roman"/>
          <w:b/>
          <w:bCs/>
          <w:sz w:val="28"/>
          <w:szCs w:val="28"/>
        </w:rPr>
        <w:t>七、其他事项</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1.</w:t>
      </w:r>
      <w:r>
        <w:rPr>
          <w:rFonts w:ascii="微软雅黑" w:hAnsi="微软雅黑" w:eastAsia="微软雅黑" w:cs="Times New Roman"/>
          <w:sz w:val="28"/>
          <w:szCs w:val="28"/>
        </w:rPr>
        <w:t xml:space="preserve"> 如发现申请者提供的材料有弄虚作假情况或以不正当目的和方式联系评审</w:t>
      </w:r>
      <w:r>
        <w:rPr>
          <w:rFonts w:hint="eastAsia" w:ascii="微软雅黑" w:hAnsi="微软雅黑" w:eastAsia="微软雅黑" w:cs="Times New Roman"/>
          <w:sz w:val="28"/>
          <w:szCs w:val="28"/>
        </w:rPr>
        <w:t>考核</w:t>
      </w:r>
      <w:r>
        <w:rPr>
          <w:rFonts w:ascii="微软雅黑" w:hAnsi="微软雅黑" w:eastAsia="微软雅黑" w:cs="Times New Roman"/>
          <w:sz w:val="28"/>
          <w:szCs w:val="28"/>
        </w:rPr>
        <w:t>专家，将取消考生录取资格；</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2</w:t>
      </w:r>
      <w:r>
        <w:rPr>
          <w:rFonts w:ascii="微软雅黑" w:hAnsi="微软雅黑" w:eastAsia="微软雅黑" w:cs="Times New Roman"/>
          <w:sz w:val="28"/>
          <w:szCs w:val="28"/>
        </w:rPr>
        <w:t>．未尽事宜将由地质学系研究生招生工作领导小组议定；</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r>
        <w:rPr>
          <w:rFonts w:hint="eastAsia" w:ascii="微软雅黑" w:hAnsi="微软雅黑" w:eastAsia="微软雅黑" w:cs="Times New Roman"/>
          <w:sz w:val="28"/>
          <w:szCs w:val="28"/>
        </w:rPr>
        <w:t>3</w:t>
      </w:r>
      <w:r>
        <w:rPr>
          <w:rFonts w:ascii="微软雅黑" w:hAnsi="微软雅黑" w:eastAsia="微软雅黑" w:cs="Times New Roman"/>
          <w:sz w:val="28"/>
          <w:szCs w:val="28"/>
        </w:rPr>
        <w:t>．地质学系研究生招生工作领导小组拥有本办法的最终解释权。</w:t>
      </w:r>
    </w:p>
    <w:p>
      <w:pPr>
        <w:pStyle w:val="6"/>
        <w:shd w:val="clear" w:color="auto" w:fill="FFFFFF"/>
        <w:spacing w:before="0" w:beforeAutospacing="0" w:after="0" w:afterAutospacing="0"/>
        <w:ind w:firstLine="475"/>
        <w:jc w:val="both"/>
        <w:rPr>
          <w:rFonts w:ascii="微软雅黑" w:hAnsi="微软雅黑" w:eastAsia="微软雅黑" w:cs="Times New Roman"/>
          <w:sz w:val="28"/>
          <w:szCs w:val="28"/>
        </w:rPr>
      </w:pPr>
    </w:p>
    <w:p>
      <w:pPr>
        <w:pStyle w:val="6"/>
        <w:shd w:val="clear" w:color="auto" w:fill="FFFFFF"/>
        <w:spacing w:before="0" w:beforeAutospacing="0" w:after="0" w:afterAutospacing="0"/>
        <w:ind w:right="240" w:firstLine="202"/>
        <w:jc w:val="right"/>
        <w:rPr>
          <w:rFonts w:ascii="微软雅黑" w:hAnsi="微软雅黑" w:eastAsia="微软雅黑" w:cs="Times New Roman"/>
          <w:sz w:val="28"/>
          <w:szCs w:val="28"/>
        </w:rPr>
      </w:pPr>
      <w:r>
        <w:rPr>
          <w:rFonts w:ascii="微软雅黑" w:hAnsi="微软雅黑" w:eastAsia="微软雅黑" w:cs="Times New Roman"/>
          <w:sz w:val="28"/>
          <w:szCs w:val="28"/>
        </w:rPr>
        <w:t>西北大学地质学系</w:t>
      </w:r>
    </w:p>
    <w:p>
      <w:pPr>
        <w:pStyle w:val="6"/>
        <w:shd w:val="clear" w:color="auto" w:fill="FFFFFF"/>
        <w:spacing w:before="0" w:beforeAutospacing="0" w:after="0" w:afterAutospacing="0"/>
        <w:ind w:right="480" w:firstLine="202"/>
        <w:jc w:val="right"/>
        <w:rPr>
          <w:rFonts w:ascii="微软雅黑" w:hAnsi="微软雅黑" w:eastAsia="微软雅黑" w:cs="Times New Roman"/>
          <w:sz w:val="28"/>
          <w:szCs w:val="28"/>
        </w:rPr>
      </w:pPr>
      <w:r>
        <w:rPr>
          <w:rFonts w:ascii="微软雅黑" w:hAnsi="微软雅黑" w:eastAsia="微软雅黑" w:cs="Times New Roman"/>
          <w:sz w:val="28"/>
          <w:szCs w:val="28"/>
        </w:rPr>
        <w:t>2020年</w:t>
      </w:r>
      <w:r>
        <w:rPr>
          <w:rFonts w:hint="eastAsia" w:ascii="微软雅黑" w:hAnsi="微软雅黑" w:eastAsia="微软雅黑" w:cs="Times New Roman"/>
          <w:sz w:val="28"/>
          <w:szCs w:val="28"/>
        </w:rPr>
        <w:t>12</w:t>
      </w:r>
      <w:r>
        <w:rPr>
          <w:rFonts w:ascii="微软雅黑" w:hAnsi="微软雅黑" w:eastAsia="微软雅黑" w:cs="Times New Roman"/>
          <w:sz w:val="28"/>
          <w:szCs w:val="28"/>
        </w:rPr>
        <w:t xml:space="preserve">月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0042895"/>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8A"/>
    <w:rsid w:val="0000096A"/>
    <w:rsid w:val="00000E1E"/>
    <w:rsid w:val="00002288"/>
    <w:rsid w:val="00006FDA"/>
    <w:rsid w:val="000079E9"/>
    <w:rsid w:val="0001083F"/>
    <w:rsid w:val="0001591E"/>
    <w:rsid w:val="00017453"/>
    <w:rsid w:val="00017638"/>
    <w:rsid w:val="00020655"/>
    <w:rsid w:val="00020BBB"/>
    <w:rsid w:val="00022D84"/>
    <w:rsid w:val="0002477A"/>
    <w:rsid w:val="00025E16"/>
    <w:rsid w:val="00025F49"/>
    <w:rsid w:val="00026838"/>
    <w:rsid w:val="00026C1D"/>
    <w:rsid w:val="000305D1"/>
    <w:rsid w:val="00032769"/>
    <w:rsid w:val="00034BC9"/>
    <w:rsid w:val="000359F0"/>
    <w:rsid w:val="00035D43"/>
    <w:rsid w:val="00037B67"/>
    <w:rsid w:val="00041307"/>
    <w:rsid w:val="00044DAA"/>
    <w:rsid w:val="000453AC"/>
    <w:rsid w:val="00045D05"/>
    <w:rsid w:val="00046BAF"/>
    <w:rsid w:val="00046E43"/>
    <w:rsid w:val="000473FB"/>
    <w:rsid w:val="00051DD5"/>
    <w:rsid w:val="00054324"/>
    <w:rsid w:val="00057E6B"/>
    <w:rsid w:val="0006100A"/>
    <w:rsid w:val="00061C44"/>
    <w:rsid w:val="00062330"/>
    <w:rsid w:val="00063C9A"/>
    <w:rsid w:val="000668A6"/>
    <w:rsid w:val="000671FB"/>
    <w:rsid w:val="000717AF"/>
    <w:rsid w:val="0007310E"/>
    <w:rsid w:val="0007568B"/>
    <w:rsid w:val="00076E6B"/>
    <w:rsid w:val="00082418"/>
    <w:rsid w:val="000832D9"/>
    <w:rsid w:val="00084893"/>
    <w:rsid w:val="00084D6E"/>
    <w:rsid w:val="00085D16"/>
    <w:rsid w:val="00086BFB"/>
    <w:rsid w:val="000870BD"/>
    <w:rsid w:val="00087AB0"/>
    <w:rsid w:val="00090E9C"/>
    <w:rsid w:val="00095D1C"/>
    <w:rsid w:val="00096774"/>
    <w:rsid w:val="000974A9"/>
    <w:rsid w:val="000A03D9"/>
    <w:rsid w:val="000A1644"/>
    <w:rsid w:val="000A1BD2"/>
    <w:rsid w:val="000A229C"/>
    <w:rsid w:val="000A25FD"/>
    <w:rsid w:val="000A3829"/>
    <w:rsid w:val="000A3D04"/>
    <w:rsid w:val="000A5D71"/>
    <w:rsid w:val="000A7EB8"/>
    <w:rsid w:val="000B093F"/>
    <w:rsid w:val="000B0D64"/>
    <w:rsid w:val="000B32C6"/>
    <w:rsid w:val="000B4945"/>
    <w:rsid w:val="000B5D78"/>
    <w:rsid w:val="000B6759"/>
    <w:rsid w:val="000B7E7A"/>
    <w:rsid w:val="000C269E"/>
    <w:rsid w:val="000C388B"/>
    <w:rsid w:val="000C6BD1"/>
    <w:rsid w:val="000D069D"/>
    <w:rsid w:val="000D7149"/>
    <w:rsid w:val="000E05E8"/>
    <w:rsid w:val="000E3FB6"/>
    <w:rsid w:val="000F3101"/>
    <w:rsid w:val="000F57B5"/>
    <w:rsid w:val="00102CC1"/>
    <w:rsid w:val="00102DA8"/>
    <w:rsid w:val="001034DF"/>
    <w:rsid w:val="00103646"/>
    <w:rsid w:val="001042F3"/>
    <w:rsid w:val="001073DA"/>
    <w:rsid w:val="00111B63"/>
    <w:rsid w:val="00111CE7"/>
    <w:rsid w:val="00112104"/>
    <w:rsid w:val="0011408D"/>
    <w:rsid w:val="00115505"/>
    <w:rsid w:val="00116166"/>
    <w:rsid w:val="00116A5F"/>
    <w:rsid w:val="00117685"/>
    <w:rsid w:val="00120556"/>
    <w:rsid w:val="00120567"/>
    <w:rsid w:val="0012504E"/>
    <w:rsid w:val="00125813"/>
    <w:rsid w:val="001317BE"/>
    <w:rsid w:val="0013191C"/>
    <w:rsid w:val="0013360C"/>
    <w:rsid w:val="00135296"/>
    <w:rsid w:val="001368D7"/>
    <w:rsid w:val="0013693C"/>
    <w:rsid w:val="00140E3A"/>
    <w:rsid w:val="00140E5C"/>
    <w:rsid w:val="0014110F"/>
    <w:rsid w:val="0014217C"/>
    <w:rsid w:val="00142D4C"/>
    <w:rsid w:val="001468E5"/>
    <w:rsid w:val="001473D2"/>
    <w:rsid w:val="00147B43"/>
    <w:rsid w:val="00150B00"/>
    <w:rsid w:val="001542A4"/>
    <w:rsid w:val="00154BF7"/>
    <w:rsid w:val="001559F1"/>
    <w:rsid w:val="00155A34"/>
    <w:rsid w:val="001560CD"/>
    <w:rsid w:val="0015667F"/>
    <w:rsid w:val="001571C1"/>
    <w:rsid w:val="001602EA"/>
    <w:rsid w:val="00160A8C"/>
    <w:rsid w:val="001627D1"/>
    <w:rsid w:val="00162C50"/>
    <w:rsid w:val="00163632"/>
    <w:rsid w:val="00165898"/>
    <w:rsid w:val="001664DD"/>
    <w:rsid w:val="0017140F"/>
    <w:rsid w:val="00171514"/>
    <w:rsid w:val="001719BB"/>
    <w:rsid w:val="00172BFC"/>
    <w:rsid w:val="00174DA5"/>
    <w:rsid w:val="00175363"/>
    <w:rsid w:val="00175B53"/>
    <w:rsid w:val="0017679D"/>
    <w:rsid w:val="001808AC"/>
    <w:rsid w:val="00180DFF"/>
    <w:rsid w:val="001810DF"/>
    <w:rsid w:val="001817C1"/>
    <w:rsid w:val="001834A7"/>
    <w:rsid w:val="00186EBD"/>
    <w:rsid w:val="00192555"/>
    <w:rsid w:val="00194E5B"/>
    <w:rsid w:val="0019579C"/>
    <w:rsid w:val="00195C76"/>
    <w:rsid w:val="0019705E"/>
    <w:rsid w:val="001A2E68"/>
    <w:rsid w:val="001A4CE2"/>
    <w:rsid w:val="001A6921"/>
    <w:rsid w:val="001B28E5"/>
    <w:rsid w:val="001B4639"/>
    <w:rsid w:val="001B4964"/>
    <w:rsid w:val="001B623E"/>
    <w:rsid w:val="001B7C87"/>
    <w:rsid w:val="001B7D5A"/>
    <w:rsid w:val="001C0244"/>
    <w:rsid w:val="001C286F"/>
    <w:rsid w:val="001C29E1"/>
    <w:rsid w:val="001C37A5"/>
    <w:rsid w:val="001C522A"/>
    <w:rsid w:val="001C6AEB"/>
    <w:rsid w:val="001C7218"/>
    <w:rsid w:val="001C74C5"/>
    <w:rsid w:val="001D165A"/>
    <w:rsid w:val="001D1D48"/>
    <w:rsid w:val="001D235B"/>
    <w:rsid w:val="001D4A4D"/>
    <w:rsid w:val="001D5E3A"/>
    <w:rsid w:val="001D5F42"/>
    <w:rsid w:val="001E0263"/>
    <w:rsid w:val="001E0CA7"/>
    <w:rsid w:val="001E1831"/>
    <w:rsid w:val="001E2D10"/>
    <w:rsid w:val="001E3223"/>
    <w:rsid w:val="001E43CB"/>
    <w:rsid w:val="001E49D2"/>
    <w:rsid w:val="001E6BAB"/>
    <w:rsid w:val="001E6D0B"/>
    <w:rsid w:val="001E78FE"/>
    <w:rsid w:val="001F09F6"/>
    <w:rsid w:val="001F0C6D"/>
    <w:rsid w:val="001F25BB"/>
    <w:rsid w:val="001F2709"/>
    <w:rsid w:val="001F3878"/>
    <w:rsid w:val="001F6CE5"/>
    <w:rsid w:val="00200027"/>
    <w:rsid w:val="00200367"/>
    <w:rsid w:val="00201CB8"/>
    <w:rsid w:val="00203D13"/>
    <w:rsid w:val="00205ACA"/>
    <w:rsid w:val="00210DB0"/>
    <w:rsid w:val="002113B4"/>
    <w:rsid w:val="002113BD"/>
    <w:rsid w:val="00213ED1"/>
    <w:rsid w:val="00214010"/>
    <w:rsid w:val="00214706"/>
    <w:rsid w:val="00214BEE"/>
    <w:rsid w:val="00220918"/>
    <w:rsid w:val="002238FE"/>
    <w:rsid w:val="00226DCF"/>
    <w:rsid w:val="00227246"/>
    <w:rsid w:val="00233113"/>
    <w:rsid w:val="00233F51"/>
    <w:rsid w:val="002347AC"/>
    <w:rsid w:val="00234BEC"/>
    <w:rsid w:val="0023556E"/>
    <w:rsid w:val="00242D02"/>
    <w:rsid w:val="0024374C"/>
    <w:rsid w:val="00244EC2"/>
    <w:rsid w:val="00250DFB"/>
    <w:rsid w:val="002620D3"/>
    <w:rsid w:val="00262B62"/>
    <w:rsid w:val="00262E2F"/>
    <w:rsid w:val="002646B4"/>
    <w:rsid w:val="00264BFD"/>
    <w:rsid w:val="002659A2"/>
    <w:rsid w:val="00272892"/>
    <w:rsid w:val="00273DAC"/>
    <w:rsid w:val="00275E5A"/>
    <w:rsid w:val="00277079"/>
    <w:rsid w:val="00277F99"/>
    <w:rsid w:val="002804C8"/>
    <w:rsid w:val="0028160A"/>
    <w:rsid w:val="00281DCD"/>
    <w:rsid w:val="0028348C"/>
    <w:rsid w:val="002845D5"/>
    <w:rsid w:val="00285E47"/>
    <w:rsid w:val="00287767"/>
    <w:rsid w:val="00287C6D"/>
    <w:rsid w:val="0029277E"/>
    <w:rsid w:val="00292B3F"/>
    <w:rsid w:val="00294316"/>
    <w:rsid w:val="0029451D"/>
    <w:rsid w:val="0029459A"/>
    <w:rsid w:val="00295076"/>
    <w:rsid w:val="002A28F4"/>
    <w:rsid w:val="002A6186"/>
    <w:rsid w:val="002A75D7"/>
    <w:rsid w:val="002B013C"/>
    <w:rsid w:val="002B1E0F"/>
    <w:rsid w:val="002B254A"/>
    <w:rsid w:val="002B38B0"/>
    <w:rsid w:val="002B484A"/>
    <w:rsid w:val="002B54FB"/>
    <w:rsid w:val="002B5EDC"/>
    <w:rsid w:val="002B64F0"/>
    <w:rsid w:val="002C070A"/>
    <w:rsid w:val="002C2D78"/>
    <w:rsid w:val="002C35DD"/>
    <w:rsid w:val="002C406D"/>
    <w:rsid w:val="002C4AB8"/>
    <w:rsid w:val="002C4B07"/>
    <w:rsid w:val="002C55BA"/>
    <w:rsid w:val="002C594B"/>
    <w:rsid w:val="002C61E0"/>
    <w:rsid w:val="002C6305"/>
    <w:rsid w:val="002D0A85"/>
    <w:rsid w:val="002D0ADC"/>
    <w:rsid w:val="002D121F"/>
    <w:rsid w:val="002D5452"/>
    <w:rsid w:val="002E5D30"/>
    <w:rsid w:val="002E65EF"/>
    <w:rsid w:val="002E6DA7"/>
    <w:rsid w:val="002E70D5"/>
    <w:rsid w:val="002E7802"/>
    <w:rsid w:val="002F0163"/>
    <w:rsid w:val="002F0CD6"/>
    <w:rsid w:val="002F51A8"/>
    <w:rsid w:val="002F6166"/>
    <w:rsid w:val="003002E7"/>
    <w:rsid w:val="003017F7"/>
    <w:rsid w:val="00302191"/>
    <w:rsid w:val="0030656B"/>
    <w:rsid w:val="003104D2"/>
    <w:rsid w:val="00311BB7"/>
    <w:rsid w:val="00313B97"/>
    <w:rsid w:val="00314664"/>
    <w:rsid w:val="00315D25"/>
    <w:rsid w:val="00316500"/>
    <w:rsid w:val="00316B6C"/>
    <w:rsid w:val="00316C44"/>
    <w:rsid w:val="00317B08"/>
    <w:rsid w:val="00321255"/>
    <w:rsid w:val="00323D73"/>
    <w:rsid w:val="0032448D"/>
    <w:rsid w:val="00326E8A"/>
    <w:rsid w:val="0032750A"/>
    <w:rsid w:val="00330DCF"/>
    <w:rsid w:val="00332ECB"/>
    <w:rsid w:val="00333C9D"/>
    <w:rsid w:val="003371AF"/>
    <w:rsid w:val="0033726A"/>
    <w:rsid w:val="0033744A"/>
    <w:rsid w:val="00340A86"/>
    <w:rsid w:val="0034141F"/>
    <w:rsid w:val="00341A31"/>
    <w:rsid w:val="003422F8"/>
    <w:rsid w:val="00342EBB"/>
    <w:rsid w:val="003432F5"/>
    <w:rsid w:val="00351B1A"/>
    <w:rsid w:val="00352634"/>
    <w:rsid w:val="00352737"/>
    <w:rsid w:val="00353652"/>
    <w:rsid w:val="00353766"/>
    <w:rsid w:val="00353A1E"/>
    <w:rsid w:val="00356F38"/>
    <w:rsid w:val="003613F4"/>
    <w:rsid w:val="00361BB7"/>
    <w:rsid w:val="003622B2"/>
    <w:rsid w:val="003634D7"/>
    <w:rsid w:val="003637FD"/>
    <w:rsid w:val="00363BEF"/>
    <w:rsid w:val="00367DC9"/>
    <w:rsid w:val="003701BC"/>
    <w:rsid w:val="00372396"/>
    <w:rsid w:val="003735CD"/>
    <w:rsid w:val="003746B7"/>
    <w:rsid w:val="00374EA4"/>
    <w:rsid w:val="0038210F"/>
    <w:rsid w:val="00383310"/>
    <w:rsid w:val="00383BEC"/>
    <w:rsid w:val="00385C84"/>
    <w:rsid w:val="00386DFE"/>
    <w:rsid w:val="003902D0"/>
    <w:rsid w:val="003940DA"/>
    <w:rsid w:val="003941EA"/>
    <w:rsid w:val="00396085"/>
    <w:rsid w:val="00396EBD"/>
    <w:rsid w:val="003977F1"/>
    <w:rsid w:val="00397CF7"/>
    <w:rsid w:val="003A0C56"/>
    <w:rsid w:val="003A1387"/>
    <w:rsid w:val="003A318B"/>
    <w:rsid w:val="003A343E"/>
    <w:rsid w:val="003A4346"/>
    <w:rsid w:val="003A5D5C"/>
    <w:rsid w:val="003A5E3C"/>
    <w:rsid w:val="003A64DE"/>
    <w:rsid w:val="003B1414"/>
    <w:rsid w:val="003B18F1"/>
    <w:rsid w:val="003B1CBF"/>
    <w:rsid w:val="003B36C0"/>
    <w:rsid w:val="003B49BD"/>
    <w:rsid w:val="003B6091"/>
    <w:rsid w:val="003B7661"/>
    <w:rsid w:val="003C03AD"/>
    <w:rsid w:val="003C0EFC"/>
    <w:rsid w:val="003C12EE"/>
    <w:rsid w:val="003C3056"/>
    <w:rsid w:val="003C32EB"/>
    <w:rsid w:val="003C79CB"/>
    <w:rsid w:val="003D0E1A"/>
    <w:rsid w:val="003D2096"/>
    <w:rsid w:val="003D2922"/>
    <w:rsid w:val="003D33EA"/>
    <w:rsid w:val="003D3746"/>
    <w:rsid w:val="003D3DAF"/>
    <w:rsid w:val="003D3EF6"/>
    <w:rsid w:val="003D623F"/>
    <w:rsid w:val="003E1066"/>
    <w:rsid w:val="003E2547"/>
    <w:rsid w:val="003E379D"/>
    <w:rsid w:val="003E524A"/>
    <w:rsid w:val="003E65AA"/>
    <w:rsid w:val="003F16BB"/>
    <w:rsid w:val="003F33B2"/>
    <w:rsid w:val="003F63EF"/>
    <w:rsid w:val="003F79D2"/>
    <w:rsid w:val="00400BF3"/>
    <w:rsid w:val="00401F08"/>
    <w:rsid w:val="0040220B"/>
    <w:rsid w:val="00403A21"/>
    <w:rsid w:val="00407737"/>
    <w:rsid w:val="0041122A"/>
    <w:rsid w:val="00411336"/>
    <w:rsid w:val="0041145F"/>
    <w:rsid w:val="004147CF"/>
    <w:rsid w:val="00415E86"/>
    <w:rsid w:val="00417721"/>
    <w:rsid w:val="00417AA7"/>
    <w:rsid w:val="00422CEA"/>
    <w:rsid w:val="0042564B"/>
    <w:rsid w:val="00426BF2"/>
    <w:rsid w:val="00430A11"/>
    <w:rsid w:val="00430D21"/>
    <w:rsid w:val="00430D90"/>
    <w:rsid w:val="00431C24"/>
    <w:rsid w:val="00431C43"/>
    <w:rsid w:val="0043374C"/>
    <w:rsid w:val="00433793"/>
    <w:rsid w:val="00433AE8"/>
    <w:rsid w:val="00437615"/>
    <w:rsid w:val="00440BAD"/>
    <w:rsid w:val="004410C3"/>
    <w:rsid w:val="00445AEE"/>
    <w:rsid w:val="00445C94"/>
    <w:rsid w:val="00446344"/>
    <w:rsid w:val="004473C2"/>
    <w:rsid w:val="00447BF1"/>
    <w:rsid w:val="00447FCB"/>
    <w:rsid w:val="0045010B"/>
    <w:rsid w:val="00450601"/>
    <w:rsid w:val="00450D4E"/>
    <w:rsid w:val="0045158F"/>
    <w:rsid w:val="00451C3C"/>
    <w:rsid w:val="00452FA1"/>
    <w:rsid w:val="004531A0"/>
    <w:rsid w:val="004541D1"/>
    <w:rsid w:val="004543E3"/>
    <w:rsid w:val="00454C09"/>
    <w:rsid w:val="00455FC9"/>
    <w:rsid w:val="00457483"/>
    <w:rsid w:val="00457963"/>
    <w:rsid w:val="00461CD8"/>
    <w:rsid w:val="00461F12"/>
    <w:rsid w:val="00462331"/>
    <w:rsid w:val="0046320D"/>
    <w:rsid w:val="004637DF"/>
    <w:rsid w:val="00464B19"/>
    <w:rsid w:val="00465733"/>
    <w:rsid w:val="00466201"/>
    <w:rsid w:val="0046681B"/>
    <w:rsid w:val="00466C44"/>
    <w:rsid w:val="00467DEF"/>
    <w:rsid w:val="00467EB6"/>
    <w:rsid w:val="00471CC5"/>
    <w:rsid w:val="00472172"/>
    <w:rsid w:val="00473B92"/>
    <w:rsid w:val="004778EF"/>
    <w:rsid w:val="00477956"/>
    <w:rsid w:val="00477D1F"/>
    <w:rsid w:val="00481AFE"/>
    <w:rsid w:val="00481B9B"/>
    <w:rsid w:val="00481DF3"/>
    <w:rsid w:val="00482558"/>
    <w:rsid w:val="00482BBF"/>
    <w:rsid w:val="004844CF"/>
    <w:rsid w:val="00484D18"/>
    <w:rsid w:val="004854F7"/>
    <w:rsid w:val="00485AE0"/>
    <w:rsid w:val="00485EBE"/>
    <w:rsid w:val="0048663A"/>
    <w:rsid w:val="00487731"/>
    <w:rsid w:val="004900BB"/>
    <w:rsid w:val="00490FFE"/>
    <w:rsid w:val="00492452"/>
    <w:rsid w:val="0049251D"/>
    <w:rsid w:val="00492DE8"/>
    <w:rsid w:val="00495BC6"/>
    <w:rsid w:val="00495EB2"/>
    <w:rsid w:val="0049633E"/>
    <w:rsid w:val="004970B4"/>
    <w:rsid w:val="004976DE"/>
    <w:rsid w:val="004A197A"/>
    <w:rsid w:val="004A40CD"/>
    <w:rsid w:val="004A5A14"/>
    <w:rsid w:val="004A6A68"/>
    <w:rsid w:val="004A6D55"/>
    <w:rsid w:val="004B1999"/>
    <w:rsid w:val="004B1C39"/>
    <w:rsid w:val="004B451D"/>
    <w:rsid w:val="004B4D56"/>
    <w:rsid w:val="004B6917"/>
    <w:rsid w:val="004B7EC2"/>
    <w:rsid w:val="004C19BF"/>
    <w:rsid w:val="004C570B"/>
    <w:rsid w:val="004C5766"/>
    <w:rsid w:val="004C7D07"/>
    <w:rsid w:val="004D05CB"/>
    <w:rsid w:val="004D07F1"/>
    <w:rsid w:val="004D2821"/>
    <w:rsid w:val="004D28B6"/>
    <w:rsid w:val="004D2FF4"/>
    <w:rsid w:val="004D4446"/>
    <w:rsid w:val="004D4DC3"/>
    <w:rsid w:val="004D7B07"/>
    <w:rsid w:val="004E02AC"/>
    <w:rsid w:val="004E0BC7"/>
    <w:rsid w:val="004E50AA"/>
    <w:rsid w:val="004E58E6"/>
    <w:rsid w:val="004E5B2F"/>
    <w:rsid w:val="004F2927"/>
    <w:rsid w:val="004F3663"/>
    <w:rsid w:val="004F3E1A"/>
    <w:rsid w:val="004F3ED3"/>
    <w:rsid w:val="004F41E5"/>
    <w:rsid w:val="004F53A3"/>
    <w:rsid w:val="004F68CE"/>
    <w:rsid w:val="00500354"/>
    <w:rsid w:val="00501EDC"/>
    <w:rsid w:val="005036BE"/>
    <w:rsid w:val="005038C2"/>
    <w:rsid w:val="00503966"/>
    <w:rsid w:val="005042FD"/>
    <w:rsid w:val="00505DEB"/>
    <w:rsid w:val="005076CC"/>
    <w:rsid w:val="005079CB"/>
    <w:rsid w:val="00510586"/>
    <w:rsid w:val="00511645"/>
    <w:rsid w:val="00512289"/>
    <w:rsid w:val="00512A18"/>
    <w:rsid w:val="00514443"/>
    <w:rsid w:val="005144C8"/>
    <w:rsid w:val="00516C8F"/>
    <w:rsid w:val="00522ACE"/>
    <w:rsid w:val="00524DFD"/>
    <w:rsid w:val="00526268"/>
    <w:rsid w:val="0052706C"/>
    <w:rsid w:val="00531488"/>
    <w:rsid w:val="00533E8D"/>
    <w:rsid w:val="005341DC"/>
    <w:rsid w:val="005354F4"/>
    <w:rsid w:val="00536727"/>
    <w:rsid w:val="00537AB1"/>
    <w:rsid w:val="00540DB6"/>
    <w:rsid w:val="00542B4C"/>
    <w:rsid w:val="005437CD"/>
    <w:rsid w:val="005438C3"/>
    <w:rsid w:val="0054463F"/>
    <w:rsid w:val="005456DA"/>
    <w:rsid w:val="005457AC"/>
    <w:rsid w:val="00545B7F"/>
    <w:rsid w:val="00545CD4"/>
    <w:rsid w:val="00546E71"/>
    <w:rsid w:val="00547587"/>
    <w:rsid w:val="005477C4"/>
    <w:rsid w:val="00550CC2"/>
    <w:rsid w:val="00553EBF"/>
    <w:rsid w:val="00555708"/>
    <w:rsid w:val="005557AD"/>
    <w:rsid w:val="0055659C"/>
    <w:rsid w:val="00556908"/>
    <w:rsid w:val="005604DB"/>
    <w:rsid w:val="00561F3B"/>
    <w:rsid w:val="00563AA0"/>
    <w:rsid w:val="00565616"/>
    <w:rsid w:val="00567B7F"/>
    <w:rsid w:val="00570302"/>
    <w:rsid w:val="005719E4"/>
    <w:rsid w:val="00572742"/>
    <w:rsid w:val="005732CC"/>
    <w:rsid w:val="0057362E"/>
    <w:rsid w:val="005759E7"/>
    <w:rsid w:val="00575B29"/>
    <w:rsid w:val="005766E9"/>
    <w:rsid w:val="00577002"/>
    <w:rsid w:val="00577ABD"/>
    <w:rsid w:val="0058300B"/>
    <w:rsid w:val="00584F9F"/>
    <w:rsid w:val="00585DE6"/>
    <w:rsid w:val="00587225"/>
    <w:rsid w:val="005934D9"/>
    <w:rsid w:val="00596078"/>
    <w:rsid w:val="00596303"/>
    <w:rsid w:val="00597D00"/>
    <w:rsid w:val="005A0B64"/>
    <w:rsid w:val="005A0D0A"/>
    <w:rsid w:val="005A188C"/>
    <w:rsid w:val="005A3F13"/>
    <w:rsid w:val="005A4F5F"/>
    <w:rsid w:val="005A6B19"/>
    <w:rsid w:val="005B0017"/>
    <w:rsid w:val="005B03E4"/>
    <w:rsid w:val="005B12EE"/>
    <w:rsid w:val="005B14C2"/>
    <w:rsid w:val="005B1D90"/>
    <w:rsid w:val="005B1E7E"/>
    <w:rsid w:val="005B2687"/>
    <w:rsid w:val="005B3AE6"/>
    <w:rsid w:val="005B4BB2"/>
    <w:rsid w:val="005B7436"/>
    <w:rsid w:val="005C0BDA"/>
    <w:rsid w:val="005C4C82"/>
    <w:rsid w:val="005C727C"/>
    <w:rsid w:val="005D122F"/>
    <w:rsid w:val="005D1A80"/>
    <w:rsid w:val="005D2902"/>
    <w:rsid w:val="005D3A41"/>
    <w:rsid w:val="005D4439"/>
    <w:rsid w:val="005E11D9"/>
    <w:rsid w:val="005E1AC6"/>
    <w:rsid w:val="005E1AE6"/>
    <w:rsid w:val="005E2F39"/>
    <w:rsid w:val="005E42F4"/>
    <w:rsid w:val="005E43AD"/>
    <w:rsid w:val="005E5009"/>
    <w:rsid w:val="005E5DA8"/>
    <w:rsid w:val="005E79C8"/>
    <w:rsid w:val="005F11E6"/>
    <w:rsid w:val="005F13ED"/>
    <w:rsid w:val="005F14F8"/>
    <w:rsid w:val="005F1F57"/>
    <w:rsid w:val="005F2662"/>
    <w:rsid w:val="005F5337"/>
    <w:rsid w:val="005F5C35"/>
    <w:rsid w:val="005F6E14"/>
    <w:rsid w:val="005F7365"/>
    <w:rsid w:val="005F7F9B"/>
    <w:rsid w:val="00601C3F"/>
    <w:rsid w:val="00601E41"/>
    <w:rsid w:val="0060214E"/>
    <w:rsid w:val="006040A9"/>
    <w:rsid w:val="006073AC"/>
    <w:rsid w:val="00607B3F"/>
    <w:rsid w:val="00607BCD"/>
    <w:rsid w:val="006117D1"/>
    <w:rsid w:val="00612ED3"/>
    <w:rsid w:val="00614549"/>
    <w:rsid w:val="00614BD4"/>
    <w:rsid w:val="006150C9"/>
    <w:rsid w:val="006159D3"/>
    <w:rsid w:val="00616389"/>
    <w:rsid w:val="0062065D"/>
    <w:rsid w:val="00626546"/>
    <w:rsid w:val="00630074"/>
    <w:rsid w:val="00630666"/>
    <w:rsid w:val="00631FC9"/>
    <w:rsid w:val="00632C98"/>
    <w:rsid w:val="00633732"/>
    <w:rsid w:val="00634378"/>
    <w:rsid w:val="00634581"/>
    <w:rsid w:val="00636884"/>
    <w:rsid w:val="00637147"/>
    <w:rsid w:val="00637C14"/>
    <w:rsid w:val="0064035F"/>
    <w:rsid w:val="00641CBB"/>
    <w:rsid w:val="0064365E"/>
    <w:rsid w:val="006440A5"/>
    <w:rsid w:val="00645E38"/>
    <w:rsid w:val="0065178C"/>
    <w:rsid w:val="00651DD1"/>
    <w:rsid w:val="00652500"/>
    <w:rsid w:val="0065287E"/>
    <w:rsid w:val="00653482"/>
    <w:rsid w:val="00653D86"/>
    <w:rsid w:val="00653FC6"/>
    <w:rsid w:val="00654FE8"/>
    <w:rsid w:val="00656C66"/>
    <w:rsid w:val="00660B82"/>
    <w:rsid w:val="00661E45"/>
    <w:rsid w:val="00664B8C"/>
    <w:rsid w:val="00666102"/>
    <w:rsid w:val="00671473"/>
    <w:rsid w:val="00672F3A"/>
    <w:rsid w:val="00675939"/>
    <w:rsid w:val="006762CB"/>
    <w:rsid w:val="00676D29"/>
    <w:rsid w:val="00677646"/>
    <w:rsid w:val="00677CDC"/>
    <w:rsid w:val="00681C25"/>
    <w:rsid w:val="006833EE"/>
    <w:rsid w:val="00683E72"/>
    <w:rsid w:val="006853BC"/>
    <w:rsid w:val="00685F79"/>
    <w:rsid w:val="00686761"/>
    <w:rsid w:val="006931C0"/>
    <w:rsid w:val="006965DF"/>
    <w:rsid w:val="00697F8E"/>
    <w:rsid w:val="006A0BAF"/>
    <w:rsid w:val="006A3393"/>
    <w:rsid w:val="006A4630"/>
    <w:rsid w:val="006A7CD0"/>
    <w:rsid w:val="006B037B"/>
    <w:rsid w:val="006B0A02"/>
    <w:rsid w:val="006B1155"/>
    <w:rsid w:val="006B4CCB"/>
    <w:rsid w:val="006C049D"/>
    <w:rsid w:val="006C31CF"/>
    <w:rsid w:val="006C392D"/>
    <w:rsid w:val="006C4EC8"/>
    <w:rsid w:val="006C6209"/>
    <w:rsid w:val="006C6BDE"/>
    <w:rsid w:val="006C6E44"/>
    <w:rsid w:val="006D1262"/>
    <w:rsid w:val="006D3566"/>
    <w:rsid w:val="006D4A98"/>
    <w:rsid w:val="006E2482"/>
    <w:rsid w:val="006E40D8"/>
    <w:rsid w:val="006E537E"/>
    <w:rsid w:val="006E6CC2"/>
    <w:rsid w:val="006E7231"/>
    <w:rsid w:val="006E7EB1"/>
    <w:rsid w:val="006F038D"/>
    <w:rsid w:val="006F0A28"/>
    <w:rsid w:val="006F0A2C"/>
    <w:rsid w:val="006F2A37"/>
    <w:rsid w:val="006F44D7"/>
    <w:rsid w:val="006F647F"/>
    <w:rsid w:val="006F654E"/>
    <w:rsid w:val="006F7A13"/>
    <w:rsid w:val="006F7B2E"/>
    <w:rsid w:val="006F7DFD"/>
    <w:rsid w:val="00703D2F"/>
    <w:rsid w:val="00703D83"/>
    <w:rsid w:val="00704370"/>
    <w:rsid w:val="007053EB"/>
    <w:rsid w:val="007102A0"/>
    <w:rsid w:val="007172CF"/>
    <w:rsid w:val="00727AA0"/>
    <w:rsid w:val="00727BF2"/>
    <w:rsid w:val="00727D2F"/>
    <w:rsid w:val="00727D3B"/>
    <w:rsid w:val="00730C40"/>
    <w:rsid w:val="00730C9B"/>
    <w:rsid w:val="00732649"/>
    <w:rsid w:val="00732D57"/>
    <w:rsid w:val="007358AB"/>
    <w:rsid w:val="00735A34"/>
    <w:rsid w:val="00735F6E"/>
    <w:rsid w:val="007405A2"/>
    <w:rsid w:val="00740C43"/>
    <w:rsid w:val="00740D73"/>
    <w:rsid w:val="007416E7"/>
    <w:rsid w:val="00741B9D"/>
    <w:rsid w:val="007427DC"/>
    <w:rsid w:val="007440CD"/>
    <w:rsid w:val="00744E63"/>
    <w:rsid w:val="00746542"/>
    <w:rsid w:val="00747A3D"/>
    <w:rsid w:val="00747AFA"/>
    <w:rsid w:val="0075784F"/>
    <w:rsid w:val="00762D2C"/>
    <w:rsid w:val="007631BF"/>
    <w:rsid w:val="00763B07"/>
    <w:rsid w:val="00763F5D"/>
    <w:rsid w:val="00771E55"/>
    <w:rsid w:val="00775337"/>
    <w:rsid w:val="00775C12"/>
    <w:rsid w:val="00776230"/>
    <w:rsid w:val="00777C53"/>
    <w:rsid w:val="00777D42"/>
    <w:rsid w:val="007846AB"/>
    <w:rsid w:val="007849E0"/>
    <w:rsid w:val="00787A0E"/>
    <w:rsid w:val="007922A2"/>
    <w:rsid w:val="00792EED"/>
    <w:rsid w:val="00793840"/>
    <w:rsid w:val="007951EF"/>
    <w:rsid w:val="00797689"/>
    <w:rsid w:val="007A35C2"/>
    <w:rsid w:val="007A44B7"/>
    <w:rsid w:val="007A6AA0"/>
    <w:rsid w:val="007A70FE"/>
    <w:rsid w:val="007A7B13"/>
    <w:rsid w:val="007B02EC"/>
    <w:rsid w:val="007B049B"/>
    <w:rsid w:val="007B05B3"/>
    <w:rsid w:val="007B08DE"/>
    <w:rsid w:val="007B21B6"/>
    <w:rsid w:val="007B2CFE"/>
    <w:rsid w:val="007B5015"/>
    <w:rsid w:val="007C02A6"/>
    <w:rsid w:val="007C2479"/>
    <w:rsid w:val="007C2F53"/>
    <w:rsid w:val="007C3A9C"/>
    <w:rsid w:val="007C57AE"/>
    <w:rsid w:val="007D01E4"/>
    <w:rsid w:val="007D0697"/>
    <w:rsid w:val="007D2F3B"/>
    <w:rsid w:val="007D7A56"/>
    <w:rsid w:val="007E071C"/>
    <w:rsid w:val="007E0858"/>
    <w:rsid w:val="007E2BB2"/>
    <w:rsid w:val="007E2E00"/>
    <w:rsid w:val="007E46A1"/>
    <w:rsid w:val="007E4F2A"/>
    <w:rsid w:val="007E5743"/>
    <w:rsid w:val="007F0A9D"/>
    <w:rsid w:val="007F58D1"/>
    <w:rsid w:val="007F59DA"/>
    <w:rsid w:val="0080007A"/>
    <w:rsid w:val="008035CC"/>
    <w:rsid w:val="00803CA6"/>
    <w:rsid w:val="00805989"/>
    <w:rsid w:val="00807440"/>
    <w:rsid w:val="008078D5"/>
    <w:rsid w:val="00807A76"/>
    <w:rsid w:val="00807EB0"/>
    <w:rsid w:val="008129D2"/>
    <w:rsid w:val="00813533"/>
    <w:rsid w:val="0081373D"/>
    <w:rsid w:val="008138F6"/>
    <w:rsid w:val="00814149"/>
    <w:rsid w:val="00814A19"/>
    <w:rsid w:val="00815B5C"/>
    <w:rsid w:val="008164FD"/>
    <w:rsid w:val="0081700B"/>
    <w:rsid w:val="008178B8"/>
    <w:rsid w:val="00820DEE"/>
    <w:rsid w:val="0082180B"/>
    <w:rsid w:val="008265F2"/>
    <w:rsid w:val="008268CF"/>
    <w:rsid w:val="008341A3"/>
    <w:rsid w:val="00834465"/>
    <w:rsid w:val="00834782"/>
    <w:rsid w:val="00836061"/>
    <w:rsid w:val="0083698D"/>
    <w:rsid w:val="008402BE"/>
    <w:rsid w:val="00840E3B"/>
    <w:rsid w:val="00842A2F"/>
    <w:rsid w:val="00844BBF"/>
    <w:rsid w:val="00844EA7"/>
    <w:rsid w:val="00844FCD"/>
    <w:rsid w:val="00845E4C"/>
    <w:rsid w:val="008507AC"/>
    <w:rsid w:val="008509B5"/>
    <w:rsid w:val="008509E5"/>
    <w:rsid w:val="00850F76"/>
    <w:rsid w:val="008515C4"/>
    <w:rsid w:val="00851717"/>
    <w:rsid w:val="008525E5"/>
    <w:rsid w:val="00852D25"/>
    <w:rsid w:val="008566D5"/>
    <w:rsid w:val="008571AE"/>
    <w:rsid w:val="008572C4"/>
    <w:rsid w:val="0086034C"/>
    <w:rsid w:val="0086065D"/>
    <w:rsid w:val="00860830"/>
    <w:rsid w:val="00861606"/>
    <w:rsid w:val="00863572"/>
    <w:rsid w:val="0086410E"/>
    <w:rsid w:val="0086551F"/>
    <w:rsid w:val="008668FC"/>
    <w:rsid w:val="008678FC"/>
    <w:rsid w:val="00870EC1"/>
    <w:rsid w:val="00872A02"/>
    <w:rsid w:val="00874481"/>
    <w:rsid w:val="00877C00"/>
    <w:rsid w:val="00883E78"/>
    <w:rsid w:val="00884E6D"/>
    <w:rsid w:val="00885DC0"/>
    <w:rsid w:val="0088634F"/>
    <w:rsid w:val="00886354"/>
    <w:rsid w:val="00887B0A"/>
    <w:rsid w:val="008914E6"/>
    <w:rsid w:val="008930A5"/>
    <w:rsid w:val="00894530"/>
    <w:rsid w:val="00894D3D"/>
    <w:rsid w:val="0089690B"/>
    <w:rsid w:val="00896EE7"/>
    <w:rsid w:val="0089774B"/>
    <w:rsid w:val="008A23E1"/>
    <w:rsid w:val="008A39E5"/>
    <w:rsid w:val="008A4AD9"/>
    <w:rsid w:val="008A6FB6"/>
    <w:rsid w:val="008B35CB"/>
    <w:rsid w:val="008B3A2B"/>
    <w:rsid w:val="008B3B48"/>
    <w:rsid w:val="008B504A"/>
    <w:rsid w:val="008B60B4"/>
    <w:rsid w:val="008B6602"/>
    <w:rsid w:val="008B6850"/>
    <w:rsid w:val="008B7272"/>
    <w:rsid w:val="008C0DBB"/>
    <w:rsid w:val="008C147E"/>
    <w:rsid w:val="008C158D"/>
    <w:rsid w:val="008C1C6B"/>
    <w:rsid w:val="008C3AD2"/>
    <w:rsid w:val="008C494F"/>
    <w:rsid w:val="008C49EA"/>
    <w:rsid w:val="008C525B"/>
    <w:rsid w:val="008C5490"/>
    <w:rsid w:val="008C57B7"/>
    <w:rsid w:val="008C72D2"/>
    <w:rsid w:val="008D0805"/>
    <w:rsid w:val="008D0CA2"/>
    <w:rsid w:val="008E2E79"/>
    <w:rsid w:val="008E39DF"/>
    <w:rsid w:val="008E4E08"/>
    <w:rsid w:val="008E566E"/>
    <w:rsid w:val="008E6FC0"/>
    <w:rsid w:val="008F1DCA"/>
    <w:rsid w:val="008F2440"/>
    <w:rsid w:val="008F651A"/>
    <w:rsid w:val="008F7FCB"/>
    <w:rsid w:val="00902ECE"/>
    <w:rsid w:val="00904C96"/>
    <w:rsid w:val="00907F64"/>
    <w:rsid w:val="009109DD"/>
    <w:rsid w:val="00910D77"/>
    <w:rsid w:val="00910E31"/>
    <w:rsid w:val="00911D1E"/>
    <w:rsid w:val="00913F08"/>
    <w:rsid w:val="00915CBB"/>
    <w:rsid w:val="009164F8"/>
    <w:rsid w:val="00917387"/>
    <w:rsid w:val="00922525"/>
    <w:rsid w:val="00922825"/>
    <w:rsid w:val="009234C1"/>
    <w:rsid w:val="00923A1B"/>
    <w:rsid w:val="0092617B"/>
    <w:rsid w:val="00927A6A"/>
    <w:rsid w:val="0093032F"/>
    <w:rsid w:val="0093348C"/>
    <w:rsid w:val="009338D5"/>
    <w:rsid w:val="00934390"/>
    <w:rsid w:val="009348C2"/>
    <w:rsid w:val="00934B47"/>
    <w:rsid w:val="00935724"/>
    <w:rsid w:val="0093596B"/>
    <w:rsid w:val="00935BCB"/>
    <w:rsid w:val="00937D53"/>
    <w:rsid w:val="0094135A"/>
    <w:rsid w:val="009416BC"/>
    <w:rsid w:val="00942571"/>
    <w:rsid w:val="00944E07"/>
    <w:rsid w:val="009456F7"/>
    <w:rsid w:val="00946BEF"/>
    <w:rsid w:val="00951174"/>
    <w:rsid w:val="00951422"/>
    <w:rsid w:val="0095320C"/>
    <w:rsid w:val="00954B73"/>
    <w:rsid w:val="00956AEF"/>
    <w:rsid w:val="0095752C"/>
    <w:rsid w:val="0095771E"/>
    <w:rsid w:val="009577C8"/>
    <w:rsid w:val="00960BB5"/>
    <w:rsid w:val="00963F49"/>
    <w:rsid w:val="00965684"/>
    <w:rsid w:val="00965A92"/>
    <w:rsid w:val="00970239"/>
    <w:rsid w:val="0097075D"/>
    <w:rsid w:val="009712C0"/>
    <w:rsid w:val="0097323B"/>
    <w:rsid w:val="009779E5"/>
    <w:rsid w:val="00977A9B"/>
    <w:rsid w:val="00977EC7"/>
    <w:rsid w:val="00982083"/>
    <w:rsid w:val="009830A9"/>
    <w:rsid w:val="00983F66"/>
    <w:rsid w:val="0098439E"/>
    <w:rsid w:val="00984FE6"/>
    <w:rsid w:val="00985B6B"/>
    <w:rsid w:val="00985FD3"/>
    <w:rsid w:val="0098721E"/>
    <w:rsid w:val="009876D8"/>
    <w:rsid w:val="00987727"/>
    <w:rsid w:val="009877D5"/>
    <w:rsid w:val="009942A9"/>
    <w:rsid w:val="009950DE"/>
    <w:rsid w:val="00996505"/>
    <w:rsid w:val="00996617"/>
    <w:rsid w:val="009976AE"/>
    <w:rsid w:val="009A3516"/>
    <w:rsid w:val="009A3665"/>
    <w:rsid w:val="009A40D6"/>
    <w:rsid w:val="009A5709"/>
    <w:rsid w:val="009A6C6A"/>
    <w:rsid w:val="009B0E31"/>
    <w:rsid w:val="009B40A9"/>
    <w:rsid w:val="009B5028"/>
    <w:rsid w:val="009B7E09"/>
    <w:rsid w:val="009C0417"/>
    <w:rsid w:val="009C17D2"/>
    <w:rsid w:val="009C56FC"/>
    <w:rsid w:val="009C6769"/>
    <w:rsid w:val="009C67FD"/>
    <w:rsid w:val="009D2480"/>
    <w:rsid w:val="009D2906"/>
    <w:rsid w:val="009D3184"/>
    <w:rsid w:val="009D4646"/>
    <w:rsid w:val="009D483E"/>
    <w:rsid w:val="009D486B"/>
    <w:rsid w:val="009D53CB"/>
    <w:rsid w:val="009D5A81"/>
    <w:rsid w:val="009E030D"/>
    <w:rsid w:val="009E5891"/>
    <w:rsid w:val="009E5D6B"/>
    <w:rsid w:val="009E5F62"/>
    <w:rsid w:val="009E699B"/>
    <w:rsid w:val="009F1840"/>
    <w:rsid w:val="009F2284"/>
    <w:rsid w:val="009F3258"/>
    <w:rsid w:val="009F540B"/>
    <w:rsid w:val="009F5C73"/>
    <w:rsid w:val="009F64CC"/>
    <w:rsid w:val="009F6864"/>
    <w:rsid w:val="009F6B14"/>
    <w:rsid w:val="00A01746"/>
    <w:rsid w:val="00A02B3A"/>
    <w:rsid w:val="00A03606"/>
    <w:rsid w:val="00A05759"/>
    <w:rsid w:val="00A073C2"/>
    <w:rsid w:val="00A10E78"/>
    <w:rsid w:val="00A11122"/>
    <w:rsid w:val="00A11269"/>
    <w:rsid w:val="00A12050"/>
    <w:rsid w:val="00A12603"/>
    <w:rsid w:val="00A14AC1"/>
    <w:rsid w:val="00A15982"/>
    <w:rsid w:val="00A1746D"/>
    <w:rsid w:val="00A205D7"/>
    <w:rsid w:val="00A23248"/>
    <w:rsid w:val="00A232FE"/>
    <w:rsid w:val="00A233E7"/>
    <w:rsid w:val="00A261E2"/>
    <w:rsid w:val="00A2724A"/>
    <w:rsid w:val="00A33C9E"/>
    <w:rsid w:val="00A343E5"/>
    <w:rsid w:val="00A40290"/>
    <w:rsid w:val="00A41E77"/>
    <w:rsid w:val="00A42219"/>
    <w:rsid w:val="00A43902"/>
    <w:rsid w:val="00A43EA6"/>
    <w:rsid w:val="00A44BD8"/>
    <w:rsid w:val="00A4766C"/>
    <w:rsid w:val="00A53A50"/>
    <w:rsid w:val="00A55650"/>
    <w:rsid w:val="00A572B8"/>
    <w:rsid w:val="00A61FF8"/>
    <w:rsid w:val="00A6412B"/>
    <w:rsid w:val="00A717D9"/>
    <w:rsid w:val="00A72F21"/>
    <w:rsid w:val="00A76300"/>
    <w:rsid w:val="00A76DA3"/>
    <w:rsid w:val="00A843FA"/>
    <w:rsid w:val="00A8590B"/>
    <w:rsid w:val="00A9103A"/>
    <w:rsid w:val="00A91BE2"/>
    <w:rsid w:val="00A93C91"/>
    <w:rsid w:val="00A9423C"/>
    <w:rsid w:val="00A95C09"/>
    <w:rsid w:val="00A964D6"/>
    <w:rsid w:val="00AA0270"/>
    <w:rsid w:val="00AA3E2D"/>
    <w:rsid w:val="00AA56A9"/>
    <w:rsid w:val="00AA58F8"/>
    <w:rsid w:val="00AA5EAD"/>
    <w:rsid w:val="00AA6895"/>
    <w:rsid w:val="00AA73E5"/>
    <w:rsid w:val="00AA7631"/>
    <w:rsid w:val="00AB27CE"/>
    <w:rsid w:val="00AB2B0F"/>
    <w:rsid w:val="00AB7B50"/>
    <w:rsid w:val="00AC0DBF"/>
    <w:rsid w:val="00AC384A"/>
    <w:rsid w:val="00AC3C7C"/>
    <w:rsid w:val="00AC4896"/>
    <w:rsid w:val="00AC6ED6"/>
    <w:rsid w:val="00AC7985"/>
    <w:rsid w:val="00AD00C1"/>
    <w:rsid w:val="00AD0246"/>
    <w:rsid w:val="00AD113C"/>
    <w:rsid w:val="00AD1AC1"/>
    <w:rsid w:val="00AD1B7D"/>
    <w:rsid w:val="00AD3410"/>
    <w:rsid w:val="00AD3F8C"/>
    <w:rsid w:val="00AD4A1F"/>
    <w:rsid w:val="00AD4C5D"/>
    <w:rsid w:val="00AD5047"/>
    <w:rsid w:val="00AD6950"/>
    <w:rsid w:val="00AE2A38"/>
    <w:rsid w:val="00AE37ED"/>
    <w:rsid w:val="00AE3D3E"/>
    <w:rsid w:val="00AE3DBA"/>
    <w:rsid w:val="00AE76AA"/>
    <w:rsid w:val="00AE77B1"/>
    <w:rsid w:val="00AF0958"/>
    <w:rsid w:val="00AF3013"/>
    <w:rsid w:val="00AF434B"/>
    <w:rsid w:val="00AF4A1F"/>
    <w:rsid w:val="00AF4EE4"/>
    <w:rsid w:val="00AF5440"/>
    <w:rsid w:val="00B018B3"/>
    <w:rsid w:val="00B03015"/>
    <w:rsid w:val="00B03391"/>
    <w:rsid w:val="00B03493"/>
    <w:rsid w:val="00B03E32"/>
    <w:rsid w:val="00B06915"/>
    <w:rsid w:val="00B070E6"/>
    <w:rsid w:val="00B11932"/>
    <w:rsid w:val="00B135EF"/>
    <w:rsid w:val="00B14F1D"/>
    <w:rsid w:val="00B151E7"/>
    <w:rsid w:val="00B16BC6"/>
    <w:rsid w:val="00B17739"/>
    <w:rsid w:val="00B202F0"/>
    <w:rsid w:val="00B21212"/>
    <w:rsid w:val="00B21DB5"/>
    <w:rsid w:val="00B2300C"/>
    <w:rsid w:val="00B2329A"/>
    <w:rsid w:val="00B23E7F"/>
    <w:rsid w:val="00B2444D"/>
    <w:rsid w:val="00B24486"/>
    <w:rsid w:val="00B25F96"/>
    <w:rsid w:val="00B2628A"/>
    <w:rsid w:val="00B3116E"/>
    <w:rsid w:val="00B32D8E"/>
    <w:rsid w:val="00B374E2"/>
    <w:rsid w:val="00B3766D"/>
    <w:rsid w:val="00B40953"/>
    <w:rsid w:val="00B4204E"/>
    <w:rsid w:val="00B42D2E"/>
    <w:rsid w:val="00B4532A"/>
    <w:rsid w:val="00B4748D"/>
    <w:rsid w:val="00B50143"/>
    <w:rsid w:val="00B519EE"/>
    <w:rsid w:val="00B52271"/>
    <w:rsid w:val="00B525A6"/>
    <w:rsid w:val="00B53442"/>
    <w:rsid w:val="00B53DAF"/>
    <w:rsid w:val="00B556DE"/>
    <w:rsid w:val="00B560B5"/>
    <w:rsid w:val="00B56345"/>
    <w:rsid w:val="00B56A4F"/>
    <w:rsid w:val="00B56DC2"/>
    <w:rsid w:val="00B60814"/>
    <w:rsid w:val="00B63D6C"/>
    <w:rsid w:val="00B65D83"/>
    <w:rsid w:val="00B67BE8"/>
    <w:rsid w:val="00B703FC"/>
    <w:rsid w:val="00B7221E"/>
    <w:rsid w:val="00B723C6"/>
    <w:rsid w:val="00B72C82"/>
    <w:rsid w:val="00B72E5E"/>
    <w:rsid w:val="00B73330"/>
    <w:rsid w:val="00B7389C"/>
    <w:rsid w:val="00B73B92"/>
    <w:rsid w:val="00B7578B"/>
    <w:rsid w:val="00B75B40"/>
    <w:rsid w:val="00B76ED4"/>
    <w:rsid w:val="00B809E1"/>
    <w:rsid w:val="00B80E12"/>
    <w:rsid w:val="00B819AA"/>
    <w:rsid w:val="00B836A7"/>
    <w:rsid w:val="00B836CE"/>
    <w:rsid w:val="00B84544"/>
    <w:rsid w:val="00B86AFD"/>
    <w:rsid w:val="00B87CA2"/>
    <w:rsid w:val="00B87D71"/>
    <w:rsid w:val="00B90B2E"/>
    <w:rsid w:val="00B927E7"/>
    <w:rsid w:val="00B92BAA"/>
    <w:rsid w:val="00B95FAC"/>
    <w:rsid w:val="00BA1F52"/>
    <w:rsid w:val="00BA34BA"/>
    <w:rsid w:val="00BA3902"/>
    <w:rsid w:val="00BA6477"/>
    <w:rsid w:val="00BA6CF6"/>
    <w:rsid w:val="00BA6E86"/>
    <w:rsid w:val="00BC1C5D"/>
    <w:rsid w:val="00BC1EDA"/>
    <w:rsid w:val="00BC303D"/>
    <w:rsid w:val="00BC354A"/>
    <w:rsid w:val="00BC3C31"/>
    <w:rsid w:val="00BD3514"/>
    <w:rsid w:val="00BD36D4"/>
    <w:rsid w:val="00BD64D0"/>
    <w:rsid w:val="00BE0452"/>
    <w:rsid w:val="00BE2C15"/>
    <w:rsid w:val="00BE6A22"/>
    <w:rsid w:val="00BF0153"/>
    <w:rsid w:val="00BF0771"/>
    <w:rsid w:val="00BF2887"/>
    <w:rsid w:val="00BF4B6E"/>
    <w:rsid w:val="00BF51B3"/>
    <w:rsid w:val="00BF6574"/>
    <w:rsid w:val="00C0289F"/>
    <w:rsid w:val="00C06E85"/>
    <w:rsid w:val="00C06F37"/>
    <w:rsid w:val="00C11BCD"/>
    <w:rsid w:val="00C11E5A"/>
    <w:rsid w:val="00C1413B"/>
    <w:rsid w:val="00C14996"/>
    <w:rsid w:val="00C207B1"/>
    <w:rsid w:val="00C20BF3"/>
    <w:rsid w:val="00C231B7"/>
    <w:rsid w:val="00C244D2"/>
    <w:rsid w:val="00C24AC4"/>
    <w:rsid w:val="00C251EB"/>
    <w:rsid w:val="00C25F89"/>
    <w:rsid w:val="00C2640B"/>
    <w:rsid w:val="00C2697B"/>
    <w:rsid w:val="00C317CC"/>
    <w:rsid w:val="00C319F9"/>
    <w:rsid w:val="00C31E35"/>
    <w:rsid w:val="00C31FDD"/>
    <w:rsid w:val="00C3241D"/>
    <w:rsid w:val="00C32F8A"/>
    <w:rsid w:val="00C34FEC"/>
    <w:rsid w:val="00C35479"/>
    <w:rsid w:val="00C42336"/>
    <w:rsid w:val="00C432B1"/>
    <w:rsid w:val="00C465E2"/>
    <w:rsid w:val="00C46D21"/>
    <w:rsid w:val="00C477E0"/>
    <w:rsid w:val="00C512B3"/>
    <w:rsid w:val="00C512FF"/>
    <w:rsid w:val="00C524D3"/>
    <w:rsid w:val="00C5308E"/>
    <w:rsid w:val="00C532F1"/>
    <w:rsid w:val="00C549C9"/>
    <w:rsid w:val="00C55196"/>
    <w:rsid w:val="00C5555F"/>
    <w:rsid w:val="00C55A87"/>
    <w:rsid w:val="00C560B9"/>
    <w:rsid w:val="00C5651E"/>
    <w:rsid w:val="00C56909"/>
    <w:rsid w:val="00C5690B"/>
    <w:rsid w:val="00C5742F"/>
    <w:rsid w:val="00C57B68"/>
    <w:rsid w:val="00C61E1C"/>
    <w:rsid w:val="00C62372"/>
    <w:rsid w:val="00C62B25"/>
    <w:rsid w:val="00C63616"/>
    <w:rsid w:val="00C71B1E"/>
    <w:rsid w:val="00C72CB9"/>
    <w:rsid w:val="00C74781"/>
    <w:rsid w:val="00C74E34"/>
    <w:rsid w:val="00C75C83"/>
    <w:rsid w:val="00C8042B"/>
    <w:rsid w:val="00C829B8"/>
    <w:rsid w:val="00C85F7C"/>
    <w:rsid w:val="00C91D28"/>
    <w:rsid w:val="00C92970"/>
    <w:rsid w:val="00C93917"/>
    <w:rsid w:val="00C954AB"/>
    <w:rsid w:val="00C96C5E"/>
    <w:rsid w:val="00C97849"/>
    <w:rsid w:val="00CA2726"/>
    <w:rsid w:val="00CA294B"/>
    <w:rsid w:val="00CA3EDB"/>
    <w:rsid w:val="00CA4793"/>
    <w:rsid w:val="00CA6E09"/>
    <w:rsid w:val="00CA7AAE"/>
    <w:rsid w:val="00CB0E1D"/>
    <w:rsid w:val="00CB1071"/>
    <w:rsid w:val="00CB44FA"/>
    <w:rsid w:val="00CB49E4"/>
    <w:rsid w:val="00CB75AB"/>
    <w:rsid w:val="00CB79B9"/>
    <w:rsid w:val="00CC018C"/>
    <w:rsid w:val="00CC0E0B"/>
    <w:rsid w:val="00CC1EA1"/>
    <w:rsid w:val="00CC4957"/>
    <w:rsid w:val="00CC4F44"/>
    <w:rsid w:val="00CC5080"/>
    <w:rsid w:val="00CC6881"/>
    <w:rsid w:val="00CC6BE0"/>
    <w:rsid w:val="00CD0779"/>
    <w:rsid w:val="00CD2051"/>
    <w:rsid w:val="00CD3EE9"/>
    <w:rsid w:val="00CD5E8B"/>
    <w:rsid w:val="00CD6A9F"/>
    <w:rsid w:val="00CE09C3"/>
    <w:rsid w:val="00CE0D33"/>
    <w:rsid w:val="00CE1D09"/>
    <w:rsid w:val="00CE306C"/>
    <w:rsid w:val="00CE38FB"/>
    <w:rsid w:val="00CE42BC"/>
    <w:rsid w:val="00CE4416"/>
    <w:rsid w:val="00CE4A6C"/>
    <w:rsid w:val="00CE4AC4"/>
    <w:rsid w:val="00CE59BC"/>
    <w:rsid w:val="00CF4B13"/>
    <w:rsid w:val="00CF5FEF"/>
    <w:rsid w:val="00D019DB"/>
    <w:rsid w:val="00D02702"/>
    <w:rsid w:val="00D0578D"/>
    <w:rsid w:val="00D062A5"/>
    <w:rsid w:val="00D078C8"/>
    <w:rsid w:val="00D11334"/>
    <w:rsid w:val="00D12D81"/>
    <w:rsid w:val="00D14B86"/>
    <w:rsid w:val="00D1550F"/>
    <w:rsid w:val="00D169C6"/>
    <w:rsid w:val="00D20ED8"/>
    <w:rsid w:val="00D21C54"/>
    <w:rsid w:val="00D22BAC"/>
    <w:rsid w:val="00D374AD"/>
    <w:rsid w:val="00D376EB"/>
    <w:rsid w:val="00D419B0"/>
    <w:rsid w:val="00D4204A"/>
    <w:rsid w:val="00D423C5"/>
    <w:rsid w:val="00D42463"/>
    <w:rsid w:val="00D42527"/>
    <w:rsid w:val="00D42A0B"/>
    <w:rsid w:val="00D43046"/>
    <w:rsid w:val="00D452FD"/>
    <w:rsid w:val="00D45828"/>
    <w:rsid w:val="00D511C1"/>
    <w:rsid w:val="00D523FC"/>
    <w:rsid w:val="00D5274F"/>
    <w:rsid w:val="00D528B6"/>
    <w:rsid w:val="00D55454"/>
    <w:rsid w:val="00D56FE4"/>
    <w:rsid w:val="00D572B1"/>
    <w:rsid w:val="00D57359"/>
    <w:rsid w:val="00D6380E"/>
    <w:rsid w:val="00D63AAE"/>
    <w:rsid w:val="00D64A7C"/>
    <w:rsid w:val="00D64D9E"/>
    <w:rsid w:val="00D67A93"/>
    <w:rsid w:val="00D71EB5"/>
    <w:rsid w:val="00D731E1"/>
    <w:rsid w:val="00D733FF"/>
    <w:rsid w:val="00D74077"/>
    <w:rsid w:val="00D77123"/>
    <w:rsid w:val="00D776A2"/>
    <w:rsid w:val="00D813F5"/>
    <w:rsid w:val="00D82C67"/>
    <w:rsid w:val="00D85772"/>
    <w:rsid w:val="00D859BA"/>
    <w:rsid w:val="00D87B26"/>
    <w:rsid w:val="00D87B53"/>
    <w:rsid w:val="00D87B72"/>
    <w:rsid w:val="00D903A2"/>
    <w:rsid w:val="00D904EE"/>
    <w:rsid w:val="00D91B3B"/>
    <w:rsid w:val="00D931CD"/>
    <w:rsid w:val="00D936DE"/>
    <w:rsid w:val="00D965FB"/>
    <w:rsid w:val="00DA1924"/>
    <w:rsid w:val="00DA1FD9"/>
    <w:rsid w:val="00DA27BF"/>
    <w:rsid w:val="00DA38F4"/>
    <w:rsid w:val="00DA3C79"/>
    <w:rsid w:val="00DB0F1E"/>
    <w:rsid w:val="00DB1416"/>
    <w:rsid w:val="00DB14AF"/>
    <w:rsid w:val="00DB2FAB"/>
    <w:rsid w:val="00DB3FD6"/>
    <w:rsid w:val="00DB4C11"/>
    <w:rsid w:val="00DB60E5"/>
    <w:rsid w:val="00DC1ED5"/>
    <w:rsid w:val="00DC2783"/>
    <w:rsid w:val="00DC333A"/>
    <w:rsid w:val="00DC3B64"/>
    <w:rsid w:val="00DC3EBA"/>
    <w:rsid w:val="00DC53E2"/>
    <w:rsid w:val="00DC6508"/>
    <w:rsid w:val="00DD048F"/>
    <w:rsid w:val="00DD0E5F"/>
    <w:rsid w:val="00DD0FE8"/>
    <w:rsid w:val="00DD1A2D"/>
    <w:rsid w:val="00DD326A"/>
    <w:rsid w:val="00DD4B34"/>
    <w:rsid w:val="00DD4C84"/>
    <w:rsid w:val="00DD6EC3"/>
    <w:rsid w:val="00DD7085"/>
    <w:rsid w:val="00DE0F71"/>
    <w:rsid w:val="00DE3747"/>
    <w:rsid w:val="00DE6515"/>
    <w:rsid w:val="00DE7505"/>
    <w:rsid w:val="00DF1D60"/>
    <w:rsid w:val="00DF2D75"/>
    <w:rsid w:val="00DF3370"/>
    <w:rsid w:val="00DF5E25"/>
    <w:rsid w:val="00DF6E56"/>
    <w:rsid w:val="00DF7464"/>
    <w:rsid w:val="00E00500"/>
    <w:rsid w:val="00E05CF1"/>
    <w:rsid w:val="00E0610B"/>
    <w:rsid w:val="00E06C98"/>
    <w:rsid w:val="00E11EED"/>
    <w:rsid w:val="00E12C25"/>
    <w:rsid w:val="00E17D63"/>
    <w:rsid w:val="00E21426"/>
    <w:rsid w:val="00E22CA7"/>
    <w:rsid w:val="00E2338D"/>
    <w:rsid w:val="00E307EA"/>
    <w:rsid w:val="00E33107"/>
    <w:rsid w:val="00E3397E"/>
    <w:rsid w:val="00E34E9E"/>
    <w:rsid w:val="00E3700C"/>
    <w:rsid w:val="00E379A1"/>
    <w:rsid w:val="00E41695"/>
    <w:rsid w:val="00E420F0"/>
    <w:rsid w:val="00E43800"/>
    <w:rsid w:val="00E44CF6"/>
    <w:rsid w:val="00E508C6"/>
    <w:rsid w:val="00E51152"/>
    <w:rsid w:val="00E51710"/>
    <w:rsid w:val="00E51D1C"/>
    <w:rsid w:val="00E54E1E"/>
    <w:rsid w:val="00E5670A"/>
    <w:rsid w:val="00E57E72"/>
    <w:rsid w:val="00E60DC6"/>
    <w:rsid w:val="00E62AF0"/>
    <w:rsid w:val="00E62F2D"/>
    <w:rsid w:val="00E62F62"/>
    <w:rsid w:val="00E66754"/>
    <w:rsid w:val="00E66F1C"/>
    <w:rsid w:val="00E7091D"/>
    <w:rsid w:val="00E73272"/>
    <w:rsid w:val="00E742BD"/>
    <w:rsid w:val="00E75962"/>
    <w:rsid w:val="00E76D7E"/>
    <w:rsid w:val="00E77A05"/>
    <w:rsid w:val="00E81A74"/>
    <w:rsid w:val="00E83F6E"/>
    <w:rsid w:val="00E84D07"/>
    <w:rsid w:val="00E863ED"/>
    <w:rsid w:val="00E87370"/>
    <w:rsid w:val="00E90A67"/>
    <w:rsid w:val="00E90CD3"/>
    <w:rsid w:val="00E91A38"/>
    <w:rsid w:val="00E928CD"/>
    <w:rsid w:val="00E92E9C"/>
    <w:rsid w:val="00E95D99"/>
    <w:rsid w:val="00E97E74"/>
    <w:rsid w:val="00EA05A7"/>
    <w:rsid w:val="00EA0869"/>
    <w:rsid w:val="00EA23EB"/>
    <w:rsid w:val="00EA2BFB"/>
    <w:rsid w:val="00EA2E8C"/>
    <w:rsid w:val="00EA32C5"/>
    <w:rsid w:val="00EA3341"/>
    <w:rsid w:val="00EA40F9"/>
    <w:rsid w:val="00EA4B81"/>
    <w:rsid w:val="00EA70F1"/>
    <w:rsid w:val="00EA78E0"/>
    <w:rsid w:val="00EB0A88"/>
    <w:rsid w:val="00EB199A"/>
    <w:rsid w:val="00EB2BD2"/>
    <w:rsid w:val="00EB42B1"/>
    <w:rsid w:val="00EB682F"/>
    <w:rsid w:val="00EB7BF1"/>
    <w:rsid w:val="00EC0493"/>
    <w:rsid w:val="00EC2E75"/>
    <w:rsid w:val="00EC3518"/>
    <w:rsid w:val="00EC4CD3"/>
    <w:rsid w:val="00EC6486"/>
    <w:rsid w:val="00ED0D4A"/>
    <w:rsid w:val="00ED16AC"/>
    <w:rsid w:val="00ED1BB2"/>
    <w:rsid w:val="00EE1313"/>
    <w:rsid w:val="00EE1458"/>
    <w:rsid w:val="00EE2E16"/>
    <w:rsid w:val="00EE3A3C"/>
    <w:rsid w:val="00EE4A2B"/>
    <w:rsid w:val="00EE509F"/>
    <w:rsid w:val="00EE5A67"/>
    <w:rsid w:val="00EE6BBC"/>
    <w:rsid w:val="00EE7422"/>
    <w:rsid w:val="00EF1704"/>
    <w:rsid w:val="00EF2503"/>
    <w:rsid w:val="00EF3A06"/>
    <w:rsid w:val="00EF41CE"/>
    <w:rsid w:val="00EF460C"/>
    <w:rsid w:val="00EF5829"/>
    <w:rsid w:val="00EF64A5"/>
    <w:rsid w:val="00EF65BA"/>
    <w:rsid w:val="00F00070"/>
    <w:rsid w:val="00F02374"/>
    <w:rsid w:val="00F0354F"/>
    <w:rsid w:val="00F0390E"/>
    <w:rsid w:val="00F03DB3"/>
    <w:rsid w:val="00F04246"/>
    <w:rsid w:val="00F04694"/>
    <w:rsid w:val="00F04A6C"/>
    <w:rsid w:val="00F04C07"/>
    <w:rsid w:val="00F0577C"/>
    <w:rsid w:val="00F11027"/>
    <w:rsid w:val="00F12296"/>
    <w:rsid w:val="00F12D1A"/>
    <w:rsid w:val="00F13887"/>
    <w:rsid w:val="00F14BD8"/>
    <w:rsid w:val="00F16F78"/>
    <w:rsid w:val="00F17973"/>
    <w:rsid w:val="00F179DF"/>
    <w:rsid w:val="00F2030A"/>
    <w:rsid w:val="00F245B9"/>
    <w:rsid w:val="00F261FB"/>
    <w:rsid w:val="00F27A31"/>
    <w:rsid w:val="00F31594"/>
    <w:rsid w:val="00F33C53"/>
    <w:rsid w:val="00F36358"/>
    <w:rsid w:val="00F4042A"/>
    <w:rsid w:val="00F41089"/>
    <w:rsid w:val="00F44B13"/>
    <w:rsid w:val="00F51B3F"/>
    <w:rsid w:val="00F528FC"/>
    <w:rsid w:val="00F60239"/>
    <w:rsid w:val="00F62721"/>
    <w:rsid w:val="00F641F1"/>
    <w:rsid w:val="00F67E05"/>
    <w:rsid w:val="00F714EC"/>
    <w:rsid w:val="00F716EA"/>
    <w:rsid w:val="00F727BB"/>
    <w:rsid w:val="00F743BB"/>
    <w:rsid w:val="00F77908"/>
    <w:rsid w:val="00F80B4A"/>
    <w:rsid w:val="00F8461C"/>
    <w:rsid w:val="00F84734"/>
    <w:rsid w:val="00F85A84"/>
    <w:rsid w:val="00F87139"/>
    <w:rsid w:val="00F91C5C"/>
    <w:rsid w:val="00F9465C"/>
    <w:rsid w:val="00F963EF"/>
    <w:rsid w:val="00FA1969"/>
    <w:rsid w:val="00FA4056"/>
    <w:rsid w:val="00FA7111"/>
    <w:rsid w:val="00FA747A"/>
    <w:rsid w:val="00FA7C0E"/>
    <w:rsid w:val="00FB04F0"/>
    <w:rsid w:val="00FB0A78"/>
    <w:rsid w:val="00FB3D5E"/>
    <w:rsid w:val="00FB5354"/>
    <w:rsid w:val="00FB736D"/>
    <w:rsid w:val="00FB7CDD"/>
    <w:rsid w:val="00FC01C7"/>
    <w:rsid w:val="00FC0BCA"/>
    <w:rsid w:val="00FC1496"/>
    <w:rsid w:val="00FC1701"/>
    <w:rsid w:val="00FC4B40"/>
    <w:rsid w:val="00FC6779"/>
    <w:rsid w:val="00FC6BE5"/>
    <w:rsid w:val="00FC7D4B"/>
    <w:rsid w:val="00FD0AEF"/>
    <w:rsid w:val="00FD3161"/>
    <w:rsid w:val="00FD536B"/>
    <w:rsid w:val="00FE02B3"/>
    <w:rsid w:val="00FE074A"/>
    <w:rsid w:val="00FE2497"/>
    <w:rsid w:val="00FE37C8"/>
    <w:rsid w:val="00FE47F1"/>
    <w:rsid w:val="00FE7ED1"/>
    <w:rsid w:val="00FF0447"/>
    <w:rsid w:val="00FF4BD9"/>
    <w:rsid w:val="00FF6EBC"/>
    <w:rsid w:val="00FF7282"/>
    <w:rsid w:val="00FF7334"/>
    <w:rsid w:val="00FF7C3B"/>
    <w:rsid w:val="06F23074"/>
    <w:rsid w:val="0EC1337E"/>
    <w:rsid w:val="17D414D6"/>
    <w:rsid w:val="2574080C"/>
    <w:rsid w:val="3A6A7E24"/>
    <w:rsid w:val="409E1E77"/>
    <w:rsid w:val="523C567D"/>
    <w:rsid w:val="57D723C7"/>
    <w:rsid w:val="5FB4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Header Char"/>
    <w:basedOn w:val="8"/>
    <w:link w:val="5"/>
    <w:qFormat/>
    <w:uiPriority w:val="99"/>
    <w:rPr>
      <w:sz w:val="18"/>
      <w:szCs w:val="18"/>
    </w:rPr>
  </w:style>
  <w:style w:type="character" w:customStyle="1" w:styleId="11">
    <w:name w:val="Footer Char"/>
    <w:basedOn w:val="8"/>
    <w:link w:val="4"/>
    <w:qFormat/>
    <w:uiPriority w:val="99"/>
    <w:rPr>
      <w:sz w:val="18"/>
      <w:szCs w:val="18"/>
    </w:rPr>
  </w:style>
  <w:style w:type="character" w:customStyle="1" w:styleId="12">
    <w:name w:val="Unresolved Mention1"/>
    <w:basedOn w:val="8"/>
    <w:semiHidden/>
    <w:unhideWhenUsed/>
    <w:qFormat/>
    <w:uiPriority w:val="99"/>
    <w:rPr>
      <w:color w:val="605E5C"/>
      <w:shd w:val="clear" w:color="auto" w:fill="E1DFDD"/>
    </w:rPr>
  </w:style>
  <w:style w:type="character" w:customStyle="1" w:styleId="13">
    <w:name w:val="Balloon Text Char"/>
    <w:basedOn w:val="8"/>
    <w:link w:val="3"/>
    <w:semiHidden/>
    <w:qFormat/>
    <w:uiPriority w:val="99"/>
    <w:rPr>
      <w:sz w:val="18"/>
      <w:szCs w:val="18"/>
    </w:rPr>
  </w:style>
  <w:style w:type="character" w:customStyle="1" w:styleId="14">
    <w:name w:val="Heading 3 Char"/>
    <w:basedOn w:val="8"/>
    <w:link w:val="2"/>
    <w:qFormat/>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65263-A3A5-40D7-985F-4DA9A21278EE}">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1807</Characters>
  <Lines>15</Lines>
  <Paragraphs>4</Paragraphs>
  <TotalTime>0</TotalTime>
  <ScaleCrop>false</ScaleCrop>
  <LinksUpToDate>false</LinksUpToDate>
  <CharactersWithSpaces>2120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2020-07-14T02:51:00Z</dcterms:created>
  <dc:creator>huang kangjun</dc:creator>
  <cp:lastModifiedBy>DELL</cp:lastModifiedBy>
  <cp:lastPrinted>2020-07-15T00:28:00Z</cp:lastPrinted>
  <dcterms:modified xsi:type="dcterms:W3CDTF">2021-01-17T12:29:25Z</dcterms:modified>
  <cp:revision>3300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