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right="0"/>
        <w:rPr>
          <w:rFonts w:hint="eastAsia" w:ascii="仿宋" w:hAnsi="仿宋" w:eastAsia="仿宋" w:cs="仿宋"/>
          <w:i w:val="0"/>
          <w:iCs w:val="0"/>
          <w:caps w:val="0"/>
          <w:color w:val="444444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44444"/>
          <w:spacing w:val="0"/>
          <w:sz w:val="28"/>
          <w:szCs w:val="28"/>
          <w:lang w:val="en-US" w:eastAsia="zh-CN"/>
        </w:rPr>
        <w:t>附件2：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 w:firstLine="420"/>
        <w:jc w:val="center"/>
        <w:rPr>
          <w:rStyle w:val="5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学籍、学历认证等材料示例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1.教育部学籍在线验证报告</w:t>
      </w:r>
    </w:p>
    <w:p>
      <w:pPr>
        <w:pStyle w:val="6"/>
        <w:ind w:left="405" w:firstLine="0" w:firstLineChars="0"/>
        <w:jc w:val="center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2449195" cy="2936875"/>
            <wp:effectExtent l="0" t="0" r="1905" b="9525"/>
            <wp:docPr id="19" name="图片 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图片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2.教育部学历证书电子注册备案表</w:t>
      </w:r>
    </w:p>
    <w:p>
      <w:pPr>
        <w:pStyle w:val="6"/>
        <w:ind w:left="405" w:firstLine="0" w:firstLineChars="0"/>
        <w:jc w:val="center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2409190" cy="3402965"/>
            <wp:effectExtent l="0" t="0" r="3810" b="635"/>
            <wp:docPr id="20" name="图片 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3.《中国高等教育学历认证报告》&amp;《国外学历学位认证书》</w:t>
      </w:r>
    </w:p>
    <w:p>
      <w:pPr>
        <w:pStyle w:val="6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667125"/>
            <wp:effectExtent l="0" t="0" r="8890" b="3175"/>
            <wp:docPr id="34" name="图片 34" descr="http://gszs.hust.edu.cn/__local/3/DE/22/0F7E30E08D9B9B2534AEC19BED4_4B26A0E8_116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://gszs.hust.edu.cn/__local/3/DE/22/0F7E30E08D9B9B2534AEC19BED4_4B26A0E8_116B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4.少数民族骨干计划考生登记表</w:t>
      </w:r>
    </w:p>
    <w:p>
      <w:pPr>
        <w:pStyle w:val="6"/>
        <w:ind w:left="405" w:firstLine="0" w:firstLineChars="0"/>
        <w:rPr>
          <w:rFonts w:hint="eastAsia" w:ascii="仿宋" w:hAnsi="仿宋" w:eastAsia="仿宋" w:cs="仿宋"/>
          <w:b w:val="0"/>
          <w:bCs/>
          <w:color w:val="555555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  <w:lang w:eastAsia="zh-CN"/>
        </w:rPr>
        <w:drawing>
          <wp:inline distT="0" distB="0" distL="114300" distR="114300">
            <wp:extent cx="3169285" cy="4225925"/>
            <wp:effectExtent l="0" t="0" r="5715" b="3175"/>
            <wp:docPr id="9" name="图片 9" descr="f557888a714201c3ede3145a668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557888a714201c3ede3145a66896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5.入伍批准书及退出现役证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222625"/>
            <wp:effectExtent l="0" t="0" r="8890" b="3175"/>
            <wp:docPr id="8" name="图片 8" descr="http://grs.zju.edu.cn/attachments/image/20191028/20191028114430_2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grs.zju.edu.cn/attachments/image/20191028/20191028114430_200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instrText xml:space="preserve"> INCLUDEPICTURE "http://yz.ujs.edu.cn/__local/C/05/CF/B707C4E49E9FF65509240931EB9_1AE2653D_19E75.jpg" \* MERGEFORMATINET </w:instrText>
      </w: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drawing>
          <wp:inline distT="0" distB="0" distL="114300" distR="114300">
            <wp:extent cx="4128135" cy="2960370"/>
            <wp:effectExtent l="0" t="0" r="12065" b="11430"/>
            <wp:docPr id="1" name="图片 1" descr="B707C4E49E9FF65509240931EB9_1AE2653D_19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07C4E49E9FF65509240931EB9_1AE2653D_19E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6.在读研究生同意报考证明</w:t>
      </w:r>
    </w:p>
    <w:p>
      <w:pPr>
        <w:widowControl/>
        <w:spacing w:before="240" w:after="240"/>
        <w:ind w:firstLine="540"/>
        <w:jc w:val="left"/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  <w:drawing>
          <wp:inline distT="0" distB="0" distL="0" distR="0">
            <wp:extent cx="4576445" cy="2960370"/>
            <wp:effectExtent l="0" t="0" r="8255" b="11430"/>
            <wp:docPr id="22" name="图片 22" descr="http://grs.zju.edu.cn/attachments/image/20191028/20191028114453_8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grs.zju.edu.cn/attachments/image/20191028/20191028114453_800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自考或网络教育证明</w:t>
      </w:r>
    </w:p>
    <w:p>
      <w:pP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3271520" cy="4543425"/>
            <wp:effectExtent l="0" t="0" r="5080" b="3175"/>
            <wp:docPr id="5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9570C1"/>
    <w:rsid w:val="4C95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2022-10-24T10:23:00Z</dcterms:created>
  <dc:creator>dell</dc:creator>
  <cp:lastModifiedBy>dell</cp:lastModifiedBy>
  <dcterms:modified xsi:type="dcterms:W3CDTF">2022-10-24T10:24:20Z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1AA2A768416449B49E79E0DD617D6E03</vt:lpwstr>
  </property>
</Properties>
</file>