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西北大学丝绸之路研究院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36"/>
          <w:szCs w:val="36"/>
        </w:rPr>
        <w:t>年硕士研究生复试工作办法</w:t>
      </w: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根据教育部和陕西省硕士研究生招生录取相关文件精神，以及《西北大学202</w:t>
      </w:r>
      <w:r>
        <w:rPr>
          <w:rFonts w:hint="eastAsia" w:ascii="仿宋" w:hAnsi="仿宋" w:eastAsia="仿宋"/>
          <w:lang w:val="en-US" w:eastAsia="zh-CN"/>
        </w:rPr>
        <w:t>4</w:t>
      </w:r>
      <w:r>
        <w:rPr>
          <w:rFonts w:hint="eastAsia" w:ascii="仿宋" w:hAnsi="仿宋" w:eastAsia="仿宋"/>
        </w:rPr>
        <w:t>年硕士研究生复试录取工作办法》，结合我院实际情况，本次复试采用现场复试方式（即“线下”复试方式）进行。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一、基本原则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坚持</w:t>
      </w:r>
      <w:r>
        <w:rPr>
          <w:rFonts w:ascii="仿宋" w:hAnsi="仿宋" w:eastAsia="仿宋"/>
        </w:rPr>
        <w:t>公平公正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择优录取</w:t>
      </w:r>
      <w:r>
        <w:rPr>
          <w:rFonts w:hint="eastAsia" w:ascii="仿宋" w:hAnsi="仿宋" w:eastAsia="仿宋"/>
        </w:rPr>
        <w:t>，确保复试工作规范透明。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二、复试分数线及过线考生名单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1、</w:t>
      </w:r>
      <w:r>
        <w:rPr>
          <w:rFonts w:ascii="仿宋" w:hAnsi="仿宋" w:eastAsia="仿宋"/>
        </w:rPr>
        <w:t>西北大学</w:t>
      </w:r>
      <w:r>
        <w:rPr>
          <w:rFonts w:hint="eastAsia" w:ascii="仿宋" w:hAnsi="仿宋" w:eastAsia="仿宋"/>
        </w:rPr>
        <w:t>丝绸之路研究院</w:t>
      </w:r>
      <w:r>
        <w:rPr>
          <w:rFonts w:ascii="仿宋" w:hAnsi="仿宋" w:eastAsia="仿宋"/>
        </w:rPr>
        <w:t>一志愿复试分数线。</w:t>
      </w:r>
    </w:p>
    <w:tbl>
      <w:tblPr>
        <w:tblStyle w:val="4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706"/>
        <w:gridCol w:w="941"/>
        <w:gridCol w:w="859"/>
        <w:gridCol w:w="2045"/>
        <w:gridCol w:w="1618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总计划</w:t>
            </w:r>
          </w:p>
        </w:tc>
        <w:tc>
          <w:tcPr>
            <w:tcW w:w="7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推免</w:t>
            </w:r>
          </w:p>
        </w:tc>
        <w:tc>
          <w:tcPr>
            <w:tcW w:w="9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公开招考计划</w:t>
            </w:r>
          </w:p>
        </w:tc>
        <w:tc>
          <w:tcPr>
            <w:tcW w:w="8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总分</w:t>
            </w:r>
          </w:p>
        </w:tc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单科（满分＝100）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单科（满分&gt;100）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达到复试线人数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7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9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</w:tr>
    </w:tbl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2</w:t>
      </w:r>
      <w:r>
        <w:rPr>
          <w:rFonts w:hint="eastAsia" w:ascii="仿宋" w:hAnsi="仿宋" w:eastAsia="仿宋"/>
        </w:rPr>
        <w:t>、达到复试分数线的考生名单：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2801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oftHyphen/>
            </w:r>
            <w:r>
              <w:rPr>
                <w:rFonts w:hint="eastAsia" w:ascii="仿宋" w:hAnsi="仿宋" w:eastAsia="仿宋" w:cs="仿宋"/>
              </w:rPr>
              <w:t>考生姓名</w:t>
            </w:r>
          </w:p>
        </w:tc>
        <w:tc>
          <w:tcPr>
            <w:tcW w:w="280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考生编号</w:t>
            </w:r>
          </w:p>
        </w:tc>
        <w:tc>
          <w:tcPr>
            <w:tcW w:w="280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刘秉政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lang w:bidi="ar"/>
              </w:rPr>
              <w:t>106974370912083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</w:tr>
    </w:tbl>
    <w:p>
      <w:pPr>
        <w:spacing w:line="360" w:lineRule="auto"/>
        <w:ind w:firstLine="48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四、复试工作流程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1、3 月 2</w:t>
      </w:r>
      <w:r>
        <w:rPr>
          <w:rFonts w:hint="eastAsia" w:ascii="仿宋" w:hAnsi="仿宋" w:eastAsia="仿宋"/>
          <w:lang w:val="en-US" w:eastAsia="zh-CN"/>
        </w:rPr>
        <w:t>2</w:t>
      </w:r>
      <w:r>
        <w:rPr>
          <w:rFonts w:hint="eastAsia" w:ascii="仿宋" w:hAnsi="仿宋" w:eastAsia="仿宋"/>
        </w:rPr>
        <w:t xml:space="preserve"> 日之前，电话通知所有参加复试的考生。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2、考生来校现场复试，报到时须提交以下相关材料：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（1）考生本人身份证原件（限第二代居民身份证）及复印件；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（2）准考证原件及复印件；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（3）学生证原件（应届本科毕业生需提供）及复印件；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（4）毕业证书原件、学位证书原件（往届本科毕业生需提供）及复印件；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5）学历学籍核验结果原件及复印件1份，未通过学历验证的往届生须提交《中国高等教育学历认证报告》或《教育部学历证书电子注册备案表》；未通过学籍校验的应届本科毕业生须提交《教育部学籍在线验证报告》；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（6）政审表（请登录西北大学研招网下载并填写）。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（7）个人自述、大学学习成绩单、毕业论文（设计）摘要或进展报告、发表论文及获奖证明等补充材料。 </w:t>
      </w:r>
    </w:p>
    <w:p>
      <w:pPr>
        <w:spacing w:line="360" w:lineRule="auto"/>
        <w:ind w:left="480" w:left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以上材料同时整理成一个 PDF 文件（命名格式为“初试准考证号_姓名_专</w:t>
      </w:r>
    </w:p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业_初试成绩”），于3月2</w:t>
      </w:r>
      <w:r>
        <w:rPr>
          <w:rFonts w:hint="eastAsia" w:ascii="仿宋" w:hAnsi="仿宋" w:eastAsia="仿宋"/>
          <w:lang w:val="en-US" w:eastAsia="zh-CN"/>
        </w:rPr>
        <w:t>3</w:t>
      </w:r>
      <w:r>
        <w:rPr>
          <w:rFonts w:hint="eastAsia" w:ascii="仿宋" w:hAnsi="仿宋" w:eastAsia="仿宋"/>
        </w:rPr>
        <w:t xml:space="preserve">日前发送至 452379374@qq.com； 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 xml:space="preserve">复试成绩与录取规则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1、成绩构成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考核内容包含</w:t>
      </w:r>
      <w:r>
        <w:rPr>
          <w:rFonts w:hint="eastAsia" w:ascii="仿宋" w:hAnsi="仿宋" w:eastAsia="仿宋" w:cs="仿宋"/>
          <w:lang w:val="en-US" w:eastAsia="zh-CN"/>
        </w:rPr>
        <w:t>专业课笔试、外国语听力与口语测试</w:t>
      </w:r>
      <w:r>
        <w:rPr>
          <w:rFonts w:hint="eastAsia" w:ascii="仿宋" w:hAnsi="仿宋" w:eastAsia="仿宋" w:cs="仿宋"/>
        </w:rPr>
        <w:t>、</w:t>
      </w:r>
      <w:r>
        <w:rPr>
          <w:rFonts w:hint="eastAsia" w:ascii="仿宋" w:hAnsi="仿宋" w:eastAsia="仿宋" w:cs="仿宋"/>
          <w:lang w:val="en-US" w:eastAsia="zh-CN"/>
        </w:rPr>
        <w:t>专业综合</w:t>
      </w:r>
      <w:r>
        <w:rPr>
          <w:rFonts w:hint="eastAsia" w:ascii="仿宋" w:hAnsi="仿宋" w:eastAsia="仿宋" w:cs="仿宋"/>
        </w:rPr>
        <w:t>面试</w:t>
      </w:r>
      <w:r>
        <w:rPr>
          <w:rFonts w:hint="eastAsia" w:ascii="仿宋" w:hAnsi="仿宋" w:eastAsia="仿宋" w:cs="仿宋"/>
          <w:lang w:eastAsia="zh-CN"/>
        </w:rPr>
        <w:t>、</w:t>
      </w:r>
      <w:r>
        <w:rPr>
          <w:rFonts w:hint="eastAsia" w:ascii="仿宋" w:hAnsi="仿宋" w:eastAsia="仿宋" w:cs="仿宋"/>
          <w:lang w:val="en-US" w:eastAsia="zh-CN"/>
        </w:rPr>
        <w:t>思想品德考核四</w:t>
      </w:r>
      <w:r>
        <w:rPr>
          <w:rFonts w:hint="eastAsia" w:ascii="仿宋" w:hAnsi="仿宋" w:eastAsia="仿宋" w:cs="仿宋"/>
        </w:rPr>
        <w:t>部分。</w:t>
      </w:r>
      <w:r>
        <w:rPr>
          <w:rFonts w:hint="eastAsia" w:ascii="仿宋" w:hAnsi="仿宋" w:eastAsia="仿宋" w:cs="仿宋"/>
          <w:lang w:val="en-US" w:eastAsia="zh-CN"/>
        </w:rPr>
        <w:t>专业综合</w:t>
      </w:r>
      <w:r>
        <w:rPr>
          <w:rFonts w:hint="eastAsia" w:ascii="仿宋" w:hAnsi="仿宋" w:eastAsia="仿宋" w:cs="仿宋"/>
        </w:rPr>
        <w:t xml:space="preserve">面试涵盖学科基础知识、综合素质、科研基础及创新能力。 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复试总成绩 300 分=</w:t>
      </w:r>
      <w:r>
        <w:rPr>
          <w:rFonts w:hint="eastAsia" w:ascii="仿宋" w:hAnsi="仿宋" w:eastAsia="仿宋" w:cs="仿宋"/>
          <w:b/>
          <w:bCs/>
          <w:lang w:val="en-US" w:eastAsia="zh-CN"/>
        </w:rPr>
        <w:t>专业课笔试（</w:t>
      </w:r>
      <w:r>
        <w:rPr>
          <w:rFonts w:hint="eastAsia" w:ascii="仿宋" w:hAnsi="仿宋" w:eastAsia="仿宋" w:cs="仿宋"/>
          <w:b/>
          <w:bCs/>
          <w:highlight w:val="none"/>
          <w:lang w:val="en-US" w:eastAsia="zh-CN"/>
        </w:rPr>
        <w:t>满分100分</w:t>
      </w:r>
      <w:r>
        <w:rPr>
          <w:rFonts w:hint="eastAsia" w:ascii="仿宋" w:hAnsi="仿宋" w:eastAsia="仿宋" w:cs="仿宋"/>
          <w:b/>
          <w:bCs/>
          <w:lang w:val="en-US" w:eastAsia="zh-CN"/>
        </w:rPr>
        <w:t>）+</w:t>
      </w:r>
      <w:r>
        <w:rPr>
          <w:rFonts w:hint="eastAsia" w:ascii="仿宋" w:hAnsi="仿宋" w:eastAsia="仿宋" w:cs="仿宋"/>
          <w:b/>
          <w:bCs/>
        </w:rPr>
        <w:t>外国语听力</w:t>
      </w:r>
      <w:r>
        <w:rPr>
          <w:rFonts w:hint="eastAsia" w:ascii="仿宋" w:hAnsi="仿宋" w:eastAsia="仿宋" w:cs="仿宋"/>
          <w:b/>
          <w:bCs/>
          <w:lang w:val="en-US" w:eastAsia="zh-CN"/>
        </w:rPr>
        <w:t>与</w:t>
      </w:r>
      <w:r>
        <w:rPr>
          <w:rFonts w:hint="eastAsia" w:ascii="仿宋" w:hAnsi="仿宋" w:eastAsia="仿宋" w:cs="仿宋"/>
          <w:b/>
          <w:bCs/>
        </w:rPr>
        <w:t xml:space="preserve">口语测试（满分 </w:t>
      </w:r>
      <w:r>
        <w:rPr>
          <w:rFonts w:hint="eastAsia" w:ascii="仿宋" w:hAnsi="仿宋" w:eastAsia="仿宋" w:cs="仿宋"/>
          <w:b/>
          <w:bCs/>
          <w:lang w:val="en-US" w:eastAsia="zh-CN"/>
        </w:rPr>
        <w:t>50</w:t>
      </w:r>
      <w:r>
        <w:rPr>
          <w:rFonts w:hint="eastAsia" w:ascii="仿宋" w:hAnsi="仿宋" w:eastAsia="仿宋" w:cs="仿宋"/>
          <w:b/>
          <w:bCs/>
        </w:rPr>
        <w:t xml:space="preserve"> 分）+</w:t>
      </w:r>
      <w:r>
        <w:rPr>
          <w:rFonts w:hint="eastAsia" w:ascii="仿宋" w:hAnsi="仿宋" w:eastAsia="仿宋" w:cs="仿宋"/>
          <w:b/>
          <w:bCs/>
          <w:lang w:val="en-US" w:eastAsia="zh-CN"/>
        </w:rPr>
        <w:t>专业综合</w:t>
      </w:r>
      <w:r>
        <w:rPr>
          <w:rFonts w:hint="eastAsia" w:ascii="仿宋" w:hAnsi="仿宋" w:eastAsia="仿宋" w:cs="仿宋"/>
          <w:b/>
          <w:bCs/>
        </w:rPr>
        <w:t>面试(</w:t>
      </w:r>
      <w:r>
        <w:rPr>
          <w:rFonts w:hint="eastAsia" w:ascii="仿宋" w:hAnsi="仿宋" w:eastAsia="仿宋" w:cs="仿宋"/>
          <w:b/>
          <w:bCs/>
          <w:highlight w:val="none"/>
          <w:lang w:val="en-US" w:eastAsia="zh-CN"/>
        </w:rPr>
        <w:t>满分150</w:t>
      </w:r>
      <w:r>
        <w:rPr>
          <w:rFonts w:hint="eastAsia" w:ascii="仿宋" w:hAnsi="仿宋" w:eastAsia="仿宋" w:cs="仿宋"/>
          <w:b/>
          <w:bCs/>
          <w:highlight w:val="none"/>
        </w:rPr>
        <w:t xml:space="preserve"> 分</w:t>
      </w:r>
      <w:r>
        <w:rPr>
          <w:rFonts w:hint="eastAsia" w:ascii="仿宋" w:hAnsi="仿宋" w:eastAsia="仿宋" w:cs="仿宋"/>
          <w:b/>
          <w:bCs/>
        </w:rPr>
        <w:t>)</w:t>
      </w:r>
    </w:p>
    <w:p>
      <w:pPr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复试总成绩低于 180 分者，视为复试不合格，不予录取。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所有考生思想品德考核</w:t>
      </w:r>
      <w:r>
        <w:rPr>
          <w:rFonts w:hint="eastAsia" w:ascii="仿宋" w:hAnsi="仿宋" w:eastAsia="仿宋" w:cs="仿宋"/>
        </w:rPr>
        <w:t>不计入总</w:t>
      </w:r>
      <w:r>
        <w:rPr>
          <w:rFonts w:hint="eastAsia" w:ascii="仿宋" w:hAnsi="仿宋" w:eastAsia="仿宋" w:cs="仿宋"/>
          <w:lang w:val="en-US" w:eastAsia="zh-CN"/>
        </w:rPr>
        <w:t>成绩</w:t>
      </w:r>
      <w:r>
        <w:rPr>
          <w:rFonts w:hint="eastAsia" w:ascii="仿宋" w:hAnsi="仿宋" w:eastAsia="仿宋" w:cs="仿宋"/>
        </w:rPr>
        <w:t>，但考核不</w:t>
      </w:r>
      <w:r>
        <w:rPr>
          <w:rFonts w:hint="eastAsia" w:ascii="仿宋" w:hAnsi="仿宋" w:eastAsia="仿宋" w:cs="仿宋"/>
          <w:lang w:val="en-US" w:eastAsia="zh-CN"/>
        </w:rPr>
        <w:t>合格</w:t>
      </w:r>
      <w:r>
        <w:rPr>
          <w:rFonts w:hint="eastAsia" w:ascii="仿宋" w:hAnsi="仿宋" w:eastAsia="仿宋" w:cs="仿宋"/>
        </w:rPr>
        <w:t xml:space="preserve">者不予录取。 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总成绩计算方法：总成绩=（初试成绩/500*0.</w:t>
      </w:r>
      <w:r>
        <w:rPr>
          <w:rFonts w:hint="eastAsia" w:ascii="仿宋" w:hAnsi="仿宋" w:eastAsia="仿宋" w:cs="仿宋"/>
          <w:b/>
          <w:bCs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</w:rPr>
        <w:t>+复试成绩/300*0.</w:t>
      </w:r>
      <w:r>
        <w:rPr>
          <w:rFonts w:hint="eastAsia" w:ascii="仿宋" w:hAnsi="仿宋" w:eastAsia="仿宋" w:cs="仿宋"/>
          <w:b/>
          <w:bCs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</w:rPr>
        <w:t xml:space="preserve">）*100。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2、录取规则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录取按总成绩排序，顺位录取。若总成绩相同，则按初试成绩顺位录取。 如有指标追加，将按顺序递补。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3、信息公开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复试结果及拟录取名单报研究生院审核通过后予以公示。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复试工作时间表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日期</w:t>
            </w:r>
          </w:p>
        </w:tc>
        <w:tc>
          <w:tcPr>
            <w:tcW w:w="2130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2130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内容</w:t>
            </w:r>
          </w:p>
        </w:tc>
        <w:tc>
          <w:tcPr>
            <w:tcW w:w="2130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3月2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2130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9：00</w:t>
            </w:r>
            <w:r>
              <w:rPr>
                <w:rFonts w:hint="eastAsia" w:ascii="仿宋" w:hAnsi="仿宋" w:eastAsia="仿宋" w:cs="仿宋"/>
                <w:sz w:val="24"/>
              </w:rPr>
              <w:t>-9：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2130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报到</w:t>
            </w:r>
          </w:p>
        </w:tc>
        <w:tc>
          <w:tcPr>
            <w:tcW w:w="2130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院楼三层接待室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3月2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2130" w:type="dxa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9：30-11：30</w:t>
            </w:r>
          </w:p>
        </w:tc>
        <w:tc>
          <w:tcPr>
            <w:tcW w:w="2130" w:type="dxa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笔试</w:t>
            </w:r>
          </w:p>
        </w:tc>
        <w:tc>
          <w:tcPr>
            <w:tcW w:w="2130" w:type="dxa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院楼三</w:t>
            </w:r>
            <w:r>
              <w:rPr>
                <w:rFonts w:hint="eastAsia" w:ascii="仿宋" w:hAnsi="仿宋" w:eastAsia="仿宋" w:cs="仿宋"/>
                <w:sz w:val="24"/>
              </w:rPr>
              <w:t>层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2130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14：00</w:t>
            </w:r>
            <w:r>
              <w:rPr>
                <w:rFonts w:hint="eastAsia" w:ascii="仿宋" w:hAnsi="仿宋" w:eastAsia="仿宋" w:cs="仿宋"/>
                <w:sz w:val="24"/>
              </w:rPr>
              <w:t>-1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2130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面试</w:t>
            </w:r>
          </w:p>
        </w:tc>
        <w:tc>
          <w:tcPr>
            <w:tcW w:w="2130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院楼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</w:rPr>
              <w:t>层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会议室</w:t>
            </w:r>
          </w:p>
        </w:tc>
      </w:tr>
    </w:tbl>
    <w:p>
      <w:pPr>
        <w:pStyle w:val="2"/>
        <w:ind w:left="480" w:leftChars="200"/>
      </w:pPr>
    </w:p>
    <w:p>
      <w:pPr>
        <w:spacing w:line="360" w:lineRule="auto"/>
        <w:ind w:firstLine="48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七、</w:t>
      </w:r>
      <w:r>
        <w:rPr>
          <w:rFonts w:ascii="仿宋" w:hAnsi="仿宋" w:eastAsia="仿宋"/>
          <w:b/>
          <w:bCs/>
        </w:rPr>
        <w:t>纪律要求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考生必须保证学籍、学历</w:t>
      </w:r>
      <w:r>
        <w:rPr>
          <w:rFonts w:hint="eastAsia" w:ascii="仿宋" w:hAnsi="仿宋" w:eastAsia="仿宋"/>
        </w:rPr>
        <w:t>、申请材料</w:t>
      </w:r>
      <w:r>
        <w:rPr>
          <w:rFonts w:ascii="仿宋" w:hAnsi="仿宋" w:eastAsia="仿宋"/>
        </w:rPr>
        <w:t>的真实准确，若出现</w:t>
      </w:r>
      <w:r>
        <w:rPr>
          <w:rFonts w:hint="eastAsia" w:ascii="仿宋" w:hAnsi="仿宋" w:eastAsia="仿宋"/>
        </w:rPr>
        <w:t>申报材料与事实不符，我院将不予录取</w:t>
      </w:r>
      <w:r>
        <w:rPr>
          <w:rFonts w:ascii="仿宋" w:hAnsi="仿宋" w:eastAsia="仿宋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2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考试过程中</w:t>
      </w:r>
      <w:r>
        <w:rPr>
          <w:rFonts w:hint="eastAsia" w:ascii="仿宋" w:hAnsi="仿宋" w:eastAsia="仿宋"/>
        </w:rPr>
        <w:t>考生需</w:t>
      </w:r>
      <w:r>
        <w:rPr>
          <w:rFonts w:ascii="仿宋" w:hAnsi="仿宋" w:eastAsia="仿宋"/>
        </w:rPr>
        <w:t>遵守考场纪律</w:t>
      </w:r>
      <w:r>
        <w:rPr>
          <w:rFonts w:hint="eastAsia" w:ascii="仿宋" w:hAnsi="仿宋" w:eastAsia="仿宋"/>
        </w:rPr>
        <w:t>。</w:t>
      </w:r>
      <w:r>
        <w:rPr>
          <w:rFonts w:ascii="仿宋" w:hAnsi="仿宋" w:eastAsia="仿宋"/>
        </w:rPr>
        <w:t>考生</w:t>
      </w:r>
      <w:r>
        <w:rPr>
          <w:rFonts w:hint="eastAsia" w:ascii="仿宋" w:hAnsi="仿宋" w:eastAsia="仿宋"/>
        </w:rPr>
        <w:t>若出现任何作弊行为，当即取消考试资格，并按照国家相关规定严肃处理。考生</w:t>
      </w:r>
      <w:r>
        <w:rPr>
          <w:rFonts w:ascii="仿宋" w:hAnsi="仿宋" w:eastAsia="仿宋"/>
        </w:rPr>
        <w:t>不得私自交流，一经发现，取消</w:t>
      </w:r>
      <w:r>
        <w:rPr>
          <w:rFonts w:hint="eastAsia" w:ascii="仿宋" w:hAnsi="仿宋" w:eastAsia="仿宋"/>
        </w:rPr>
        <w:t>考试</w:t>
      </w:r>
      <w:r>
        <w:rPr>
          <w:rFonts w:ascii="仿宋" w:hAnsi="仿宋" w:eastAsia="仿宋"/>
        </w:rPr>
        <w:t>资格</w:t>
      </w:r>
      <w:r>
        <w:rPr>
          <w:rFonts w:hint="eastAsia" w:ascii="仿宋" w:hAnsi="仿宋" w:eastAsia="仿宋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3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考生应</w:t>
      </w:r>
      <w:r>
        <w:rPr>
          <w:rFonts w:hint="eastAsia" w:ascii="仿宋" w:hAnsi="仿宋" w:eastAsia="仿宋"/>
        </w:rPr>
        <w:t>严格</w:t>
      </w:r>
      <w:r>
        <w:rPr>
          <w:rFonts w:ascii="仿宋" w:hAnsi="仿宋" w:eastAsia="仿宋"/>
        </w:rPr>
        <w:t>按照</w:t>
      </w:r>
      <w:r>
        <w:rPr>
          <w:rFonts w:hint="eastAsia" w:ascii="仿宋" w:hAnsi="仿宋" w:eastAsia="仿宋"/>
        </w:rPr>
        <w:t>我</w:t>
      </w:r>
      <w:r>
        <w:rPr>
          <w:rFonts w:ascii="仿宋" w:hAnsi="仿宋" w:eastAsia="仿宋"/>
        </w:rPr>
        <w:t>院通知的时间参加</w:t>
      </w:r>
      <w:r>
        <w:rPr>
          <w:rFonts w:hint="eastAsia" w:ascii="仿宋" w:hAnsi="仿宋" w:eastAsia="仿宋"/>
        </w:rPr>
        <w:t>面试，</w:t>
      </w:r>
      <w:r>
        <w:rPr>
          <w:rFonts w:ascii="仿宋" w:hAnsi="仿宋" w:eastAsia="仿宋"/>
        </w:rPr>
        <w:t>无特殊原因未</w:t>
      </w:r>
      <w:r>
        <w:rPr>
          <w:rFonts w:hint="eastAsia" w:ascii="仿宋" w:hAnsi="仿宋" w:eastAsia="仿宋"/>
        </w:rPr>
        <w:t>到</w:t>
      </w:r>
      <w:r>
        <w:rPr>
          <w:rFonts w:ascii="仿宋" w:hAnsi="仿宋" w:eastAsia="仿宋"/>
        </w:rPr>
        <w:t>场者</w:t>
      </w:r>
      <w:r>
        <w:rPr>
          <w:rFonts w:hint="eastAsia" w:ascii="仿宋" w:hAnsi="仿宋" w:eastAsia="仿宋"/>
        </w:rPr>
        <w:t>，</w:t>
      </w:r>
      <w:r>
        <w:rPr>
          <w:rFonts w:ascii="仿宋" w:hAnsi="仿宋" w:eastAsia="仿宋"/>
        </w:rPr>
        <w:t>视为放弃</w:t>
      </w:r>
      <w:r>
        <w:rPr>
          <w:rFonts w:hint="eastAsia" w:ascii="仿宋" w:hAnsi="仿宋" w:eastAsia="仿宋"/>
        </w:rPr>
        <w:t>面试</w:t>
      </w:r>
      <w:r>
        <w:rPr>
          <w:rFonts w:ascii="仿宋" w:hAnsi="仿宋" w:eastAsia="仿宋"/>
        </w:rPr>
        <w:t>资格。</w:t>
      </w:r>
      <w:r>
        <w:rPr>
          <w:rFonts w:hint="eastAsia" w:ascii="仿宋" w:hAnsi="仿宋" w:eastAsia="仿宋"/>
        </w:rPr>
        <w:t>面试</w:t>
      </w:r>
      <w:r>
        <w:rPr>
          <w:rFonts w:ascii="仿宋" w:hAnsi="仿宋" w:eastAsia="仿宋"/>
        </w:rPr>
        <w:t>当天，考生</w:t>
      </w:r>
      <w:r>
        <w:rPr>
          <w:rFonts w:hint="eastAsia" w:ascii="仿宋" w:hAnsi="仿宋" w:eastAsia="仿宋"/>
        </w:rPr>
        <w:t>若</w:t>
      </w:r>
      <w:r>
        <w:rPr>
          <w:rFonts w:ascii="仿宋" w:hAnsi="仿宋" w:eastAsia="仿宋"/>
        </w:rPr>
        <w:t>遇</w:t>
      </w:r>
      <w:r>
        <w:rPr>
          <w:rFonts w:hint="eastAsia" w:ascii="仿宋" w:hAnsi="仿宋" w:eastAsia="仿宋"/>
        </w:rPr>
        <w:t>不可抗力造成的</w:t>
      </w:r>
      <w:r>
        <w:rPr>
          <w:rFonts w:ascii="仿宋" w:hAnsi="仿宋" w:eastAsia="仿宋"/>
        </w:rPr>
        <w:t>紧急情况，应提前与学院工作人员联系。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bCs/>
          <w:lang w:val="en-US" w:eastAsia="zh-CN"/>
        </w:rPr>
      </w:pPr>
      <w:r>
        <w:rPr>
          <w:rFonts w:hint="eastAsia" w:ascii="仿宋" w:hAnsi="仿宋" w:eastAsia="仿宋"/>
          <w:b/>
          <w:bCs/>
        </w:rPr>
        <w:t>八、</w:t>
      </w:r>
      <w:r>
        <w:rPr>
          <w:rFonts w:hint="eastAsia" w:ascii="仿宋" w:hAnsi="仿宋" w:eastAsia="仿宋"/>
          <w:b/>
          <w:bCs/>
          <w:lang w:val="en-US" w:eastAsia="zh-CN"/>
        </w:rPr>
        <w:t>注意事项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本次复试不收取任何费用，请学生和家长提高警惕，谨防受骗。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  <w:lang w:val="en-US" w:eastAsia="zh-CN"/>
        </w:rPr>
        <w:t>九、</w:t>
      </w:r>
      <w:r>
        <w:rPr>
          <w:rFonts w:hint="eastAsia" w:ascii="仿宋" w:hAnsi="仿宋" w:eastAsia="仿宋"/>
          <w:b/>
          <w:bCs/>
        </w:rPr>
        <w:t>联系方式</w:t>
      </w:r>
    </w:p>
    <w:p>
      <w:pPr>
        <w:pStyle w:val="2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联系电话：029-88302984</w:t>
      </w:r>
    </w:p>
    <w:p>
      <w:pPr>
        <w:pStyle w:val="2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联系人：王老师</w:t>
      </w:r>
    </w:p>
    <w:p>
      <w:pPr>
        <w:spacing w:line="360" w:lineRule="auto"/>
        <w:rPr>
          <w:rFonts w:ascii="仿宋" w:hAnsi="仿宋" w:eastAsia="仿宋"/>
          <w:b/>
          <w:bCs/>
        </w:rPr>
      </w:pPr>
    </w:p>
    <w:p>
      <w:pPr>
        <w:spacing w:line="360" w:lineRule="auto"/>
        <w:rPr>
          <w:rFonts w:ascii="仿宋" w:hAnsi="仿宋" w:eastAsia="仿宋"/>
          <w:b/>
          <w:bCs/>
        </w:rPr>
      </w:pPr>
    </w:p>
    <w:p>
      <w:pPr>
        <w:spacing w:line="360" w:lineRule="auto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西北大学丝绸之路研究院</w:t>
      </w:r>
    </w:p>
    <w:p>
      <w:pPr>
        <w:spacing w:line="360" w:lineRule="auto"/>
        <w:jc w:val="right"/>
        <w:rPr>
          <w:rFonts w:ascii="仿宋" w:hAnsi="仿宋" w:eastAsia="仿宋"/>
        </w:rPr>
      </w:pPr>
      <w:r>
        <w:rPr>
          <w:rFonts w:ascii="仿宋" w:hAnsi="仿宋" w:eastAsia="仿宋"/>
        </w:rPr>
        <w:t>202</w:t>
      </w:r>
      <w:r>
        <w:rPr>
          <w:rFonts w:hint="eastAsia" w:ascii="仿宋" w:hAnsi="仿宋" w:eastAsia="仿宋"/>
          <w:lang w:val="en-US" w:eastAsia="zh-CN"/>
        </w:rPr>
        <w:t>4</w:t>
      </w:r>
      <w:r>
        <w:rPr>
          <w:rFonts w:ascii="仿宋" w:hAnsi="仿宋" w:eastAsia="仿宋"/>
        </w:rPr>
        <w:t>年3月</w:t>
      </w:r>
      <w:r>
        <w:rPr>
          <w:rFonts w:hint="eastAsia" w:ascii="仿宋" w:hAnsi="仿宋" w:eastAsia="仿宋"/>
        </w:rPr>
        <w:t>2</w:t>
      </w:r>
      <w:r>
        <w:rPr>
          <w:rFonts w:hint="eastAsia" w:ascii="仿宋" w:hAnsi="仿宋" w:eastAsia="仿宋"/>
          <w:lang w:val="en-US" w:eastAsia="zh-CN"/>
        </w:rPr>
        <w:t>0</w:t>
      </w:r>
      <w:r>
        <w:rPr>
          <w:rFonts w:ascii="仿宋" w:hAnsi="仿宋" w:eastAsia="仿宋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9CDC70"/>
    <w:multiLevelType w:val="singleLevel"/>
    <w:tmpl w:val="969CDC7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zZGU4Y2I2ZjU1MGI3NmFjZWY0NTc5NjI1OTFjZTEifQ=="/>
  </w:docVars>
  <w:rsids>
    <w:rsidRoot w:val="005A30A7"/>
    <w:rsid w:val="00055192"/>
    <w:rsid w:val="00312125"/>
    <w:rsid w:val="003442E5"/>
    <w:rsid w:val="003C3794"/>
    <w:rsid w:val="003D75E1"/>
    <w:rsid w:val="003E493A"/>
    <w:rsid w:val="0041703C"/>
    <w:rsid w:val="00453979"/>
    <w:rsid w:val="004F6BB4"/>
    <w:rsid w:val="005A30A7"/>
    <w:rsid w:val="00733EFE"/>
    <w:rsid w:val="007F0451"/>
    <w:rsid w:val="0090671F"/>
    <w:rsid w:val="00922CF2"/>
    <w:rsid w:val="00950E21"/>
    <w:rsid w:val="009D39FC"/>
    <w:rsid w:val="009F1BEB"/>
    <w:rsid w:val="00B22C30"/>
    <w:rsid w:val="00BE10FF"/>
    <w:rsid w:val="00C82893"/>
    <w:rsid w:val="00D335F0"/>
    <w:rsid w:val="00D7748B"/>
    <w:rsid w:val="00DC6F5F"/>
    <w:rsid w:val="00E16C31"/>
    <w:rsid w:val="00E827BB"/>
    <w:rsid w:val="00F0052C"/>
    <w:rsid w:val="072466FD"/>
    <w:rsid w:val="0B74527A"/>
    <w:rsid w:val="0C377C83"/>
    <w:rsid w:val="11247CFE"/>
    <w:rsid w:val="1A3305F2"/>
    <w:rsid w:val="2B657845"/>
    <w:rsid w:val="38CE5E91"/>
    <w:rsid w:val="3C27617B"/>
    <w:rsid w:val="40430DC9"/>
    <w:rsid w:val="43A803C0"/>
    <w:rsid w:val="4F54671C"/>
    <w:rsid w:val="518369E3"/>
    <w:rsid w:val="616978A2"/>
    <w:rsid w:val="616F13B2"/>
    <w:rsid w:val="65887021"/>
    <w:rsid w:val="67E7432D"/>
    <w:rsid w:val="71467CC7"/>
    <w:rsid w:val="792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Songti SC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autoRedefine/>
    <w:qFormat/>
    <w:uiPriority w:val="39"/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1251</Words>
  <Characters>1371</Characters>
  <Lines>11</Lines>
  <Paragraphs>3</Paragraphs>
  <TotalTime>7</TotalTime>
  <ScaleCrop>false</ScaleCrop>
  <LinksUpToDate>false</LinksUpToDate>
  <CharactersWithSpaces>1397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2023-03-22T10:39:00Z</dcterms:created>
  <dc:creator>Li Xinyuan</dc:creator>
  <cp:lastModifiedBy>筱莜</cp:lastModifiedBy>
  <dcterms:modified xsi:type="dcterms:W3CDTF">2024-03-21T02:30:40Z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CD6860A8B47E43669741B04971208FC6_13</vt:lpwstr>
  </property>
</Properties>
</file>